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2A93" w14:textId="1BD571A0" w:rsidR="00B034D9" w:rsidRDefault="00DD33E1" w:rsidP="00D3540C">
      <w:pPr>
        <w:jc w:val="center"/>
        <w:rPr>
          <w:rFonts w:ascii="Segoe UI" w:hAnsi="Segoe UI" w:cs="Segoe UI"/>
          <w:b/>
          <w:bCs/>
          <w:color w:val="323130"/>
          <w:sz w:val="26"/>
          <w:szCs w:val="26"/>
          <w:shd w:val="clear" w:color="auto" w:fill="FAF9F8"/>
        </w:rPr>
      </w:pPr>
      <w:r>
        <w:rPr>
          <w:rFonts w:ascii="Segoe UI" w:hAnsi="Segoe UI" w:cs="Segoe UI"/>
          <w:b/>
          <w:bCs/>
          <w:color w:val="323130"/>
          <w:sz w:val="26"/>
          <w:szCs w:val="26"/>
          <w:shd w:val="clear" w:color="auto" w:fill="FAF9F8"/>
        </w:rPr>
        <w:t>May 26</w:t>
      </w:r>
      <w:r w:rsidR="00B034D9">
        <w:rPr>
          <w:rFonts w:ascii="Segoe UI" w:hAnsi="Segoe UI" w:cs="Segoe UI"/>
          <w:b/>
          <w:bCs/>
          <w:color w:val="323130"/>
          <w:sz w:val="26"/>
          <w:szCs w:val="26"/>
          <w:shd w:val="clear" w:color="auto" w:fill="FAF9F8"/>
        </w:rPr>
        <w:t>, 2020</w:t>
      </w:r>
    </w:p>
    <w:p w14:paraId="2FA6E745" w14:textId="45D3E81D" w:rsidR="00B034D9" w:rsidRDefault="00B034D9" w:rsidP="00B034D9">
      <w:pPr>
        <w:jc w:val="center"/>
        <w:rPr>
          <w:rFonts w:ascii="Segoe UI" w:hAnsi="Segoe UI" w:cs="Segoe UI"/>
          <w:b/>
          <w:bCs/>
          <w:color w:val="323130"/>
          <w:sz w:val="26"/>
          <w:szCs w:val="26"/>
          <w:shd w:val="clear" w:color="auto" w:fill="FAF9F8"/>
        </w:rPr>
      </w:pPr>
      <w:r>
        <w:rPr>
          <w:rFonts w:ascii="Segoe UI" w:hAnsi="Segoe UI" w:cs="Segoe UI"/>
          <w:b/>
          <w:bCs/>
          <w:color w:val="323130"/>
          <w:sz w:val="26"/>
          <w:szCs w:val="26"/>
          <w:shd w:val="clear" w:color="auto" w:fill="FAF9F8"/>
        </w:rPr>
        <w:t>Allergy &amp; Asthma Center of Rochester</w:t>
      </w:r>
    </w:p>
    <w:p w14:paraId="78FC57FB" w14:textId="39BC7FDF" w:rsidR="00AE6EC1" w:rsidRDefault="007556AE" w:rsidP="00B034D9">
      <w:pPr>
        <w:jc w:val="center"/>
        <w:rPr>
          <w:rFonts w:ascii="Segoe UI" w:hAnsi="Segoe UI" w:cs="Segoe UI"/>
          <w:b/>
          <w:bCs/>
          <w:color w:val="323130"/>
          <w:sz w:val="26"/>
          <w:szCs w:val="26"/>
          <w:shd w:val="clear" w:color="auto" w:fill="FAF9F8"/>
        </w:rPr>
      </w:pPr>
      <w:r>
        <w:rPr>
          <w:rFonts w:ascii="Segoe UI" w:hAnsi="Segoe UI" w:cs="Segoe UI"/>
          <w:b/>
          <w:bCs/>
          <w:color w:val="323130"/>
          <w:sz w:val="26"/>
          <w:szCs w:val="26"/>
          <w:shd w:val="clear" w:color="auto" w:fill="FAF9F8"/>
        </w:rPr>
        <w:t>COVID</w:t>
      </w:r>
      <w:r w:rsidR="00B034D9">
        <w:rPr>
          <w:rFonts w:ascii="Segoe UI" w:hAnsi="Segoe UI" w:cs="Segoe UI"/>
          <w:b/>
          <w:bCs/>
          <w:color w:val="323130"/>
          <w:sz w:val="26"/>
          <w:szCs w:val="26"/>
          <w:shd w:val="clear" w:color="auto" w:fill="FAF9F8"/>
        </w:rPr>
        <w:t>-</w:t>
      </w:r>
      <w:r>
        <w:rPr>
          <w:rFonts w:ascii="Segoe UI" w:hAnsi="Segoe UI" w:cs="Segoe UI"/>
          <w:b/>
          <w:bCs/>
          <w:color w:val="323130"/>
          <w:sz w:val="26"/>
          <w:szCs w:val="26"/>
          <w:shd w:val="clear" w:color="auto" w:fill="FAF9F8"/>
        </w:rPr>
        <w:t xml:space="preserve">19 Preparedness </w:t>
      </w:r>
      <w:r w:rsidR="00B034D9">
        <w:rPr>
          <w:rFonts w:ascii="Segoe UI" w:hAnsi="Segoe UI" w:cs="Segoe UI"/>
          <w:b/>
          <w:bCs/>
          <w:color w:val="323130"/>
          <w:sz w:val="26"/>
          <w:szCs w:val="26"/>
          <w:shd w:val="clear" w:color="auto" w:fill="FAF9F8"/>
        </w:rPr>
        <w:t xml:space="preserve">and Response </w:t>
      </w:r>
      <w:r>
        <w:rPr>
          <w:rFonts w:ascii="Segoe UI" w:hAnsi="Segoe UI" w:cs="Segoe UI"/>
          <w:b/>
          <w:bCs/>
          <w:color w:val="323130"/>
          <w:sz w:val="26"/>
          <w:szCs w:val="26"/>
          <w:shd w:val="clear" w:color="auto" w:fill="FAF9F8"/>
        </w:rPr>
        <w:t>Plan</w:t>
      </w:r>
    </w:p>
    <w:p w14:paraId="07E9D027" w14:textId="310020EA" w:rsidR="37DB7A9C" w:rsidRDefault="5B52EBF9" w:rsidP="5B52EBF9">
      <w:pPr>
        <w:ind w:left="360"/>
        <w:rPr>
          <w:rFonts w:ascii="Segoe UI" w:hAnsi="Segoe UI" w:cs="Segoe UI"/>
          <w:b/>
          <w:bCs/>
          <w:color w:val="323130"/>
          <w:sz w:val="26"/>
          <w:szCs w:val="26"/>
        </w:rPr>
      </w:pPr>
      <w:r>
        <w:t xml:space="preserve">COVID-19 Preparedness </w:t>
      </w:r>
      <w:r w:rsidR="000C4EAA">
        <w:t xml:space="preserve">and Response </w:t>
      </w:r>
      <w:r>
        <w:t xml:space="preserve">Plan for Allergy &amp; Asthma Center of Rochester is committed to providing a safe and healthy workplace for all of our workers and patients. To ensure we have as safe and healthy workplace, we have developed the following COVID-19 Preparedness and Response Plan in response to the COVID-19 pandemic. Our goal is to mitigate the potential for transmission of COVID-19 in our workplace and communities. Dr. Ringwald and its employees are responsible for implementing and complying with all aspects of this COVID-19 Preparedness and Response Plan. Our workers are our most important asset. We are serious about safety and health and keeping our workers </w:t>
      </w:r>
      <w:r w:rsidR="005E0323">
        <w:t xml:space="preserve">protected while </w:t>
      </w:r>
      <w:r>
        <w:t xml:space="preserve">working at the Allergy &amp; Asthma Center of Rochester. </w:t>
      </w:r>
    </w:p>
    <w:p w14:paraId="3C109301" w14:textId="79692B4F" w:rsidR="37DB7A9C" w:rsidRDefault="5B52EBF9" w:rsidP="37DB7A9C">
      <w:pPr>
        <w:ind w:left="360"/>
      </w:pPr>
      <w:r>
        <w:t>Worker involvement is essential in developing and implementing a successful COVID-19 Preparedness and Response Plan. We have involved our workers in this process and reassured them that they have the personal protective equipment (PPE) needed to safely perform their jobs and any concerns regarding personal safety can be freely discussed with Dr. Ringwald. Dr. Ringwald wants all of its employees to feel safe and comfortable while carrying out their job duties and at the same time protect the health and safety of the practice’s patients.</w:t>
      </w:r>
    </w:p>
    <w:p w14:paraId="52AF7261" w14:textId="1BC5E9F9" w:rsidR="00377E8A" w:rsidRDefault="00377E8A" w:rsidP="37DB7A9C">
      <w:pPr>
        <w:ind w:left="360"/>
        <w:rPr>
          <w:rFonts w:ascii="Segoe UI" w:hAnsi="Segoe UI" w:cs="Segoe UI"/>
          <w:b/>
          <w:bCs/>
          <w:color w:val="323130"/>
          <w:sz w:val="26"/>
          <w:szCs w:val="26"/>
        </w:rPr>
      </w:pPr>
      <w:r>
        <w:t>This COVID-19 Preparedness and Response Plan is available for all employees, patients, and vendors for review as required under Michigan Executive Order 2020-97.</w:t>
      </w:r>
    </w:p>
    <w:p w14:paraId="04842264" w14:textId="1F79F0DB" w:rsidR="37DB7A9C" w:rsidRDefault="5B52EBF9" w:rsidP="37DB7A9C">
      <w:pPr>
        <w:ind w:left="360"/>
        <w:rPr>
          <w:rFonts w:ascii="Segoe UI" w:hAnsi="Segoe UI" w:cs="Segoe UI"/>
          <w:b/>
          <w:bCs/>
          <w:color w:val="323130"/>
          <w:sz w:val="26"/>
          <w:szCs w:val="26"/>
        </w:rPr>
      </w:pPr>
      <w:r>
        <w:t xml:space="preserve">Our COVID-19 Preparedness and Response Plan follows Centers for Disease Control and Prevention (CDC), </w:t>
      </w:r>
      <w:r w:rsidR="00B22375">
        <w:t>Oakland County Health Division</w:t>
      </w:r>
      <w:r>
        <w:t xml:space="preserve"> guidelines, and Governor </w:t>
      </w:r>
      <w:r w:rsidR="00B22375">
        <w:t xml:space="preserve">Gretchen </w:t>
      </w:r>
      <w:r>
        <w:t xml:space="preserve">Whitmer’s Executive Order, and addresses: </w:t>
      </w:r>
    </w:p>
    <w:p w14:paraId="306A63D0" w14:textId="73AE849F" w:rsidR="5B52EBF9" w:rsidRDefault="5B52EBF9" w:rsidP="5B52EBF9">
      <w:pPr>
        <w:pStyle w:val="ListParagraph"/>
        <w:numPr>
          <w:ilvl w:val="0"/>
          <w:numId w:val="1"/>
        </w:numPr>
        <w:rPr>
          <w:rFonts w:eastAsiaTheme="minorEastAsia"/>
        </w:rPr>
      </w:pPr>
      <w:r>
        <w:t xml:space="preserve">Daily employee work health screenings through a questionnaire;  </w:t>
      </w:r>
    </w:p>
    <w:p w14:paraId="0678F6B7" w14:textId="5A88F6EF" w:rsidR="5B52EBF9" w:rsidRDefault="5B52EBF9" w:rsidP="5B52EBF9">
      <w:pPr>
        <w:pStyle w:val="ListParagraph"/>
        <w:numPr>
          <w:ilvl w:val="0"/>
          <w:numId w:val="1"/>
        </w:numPr>
        <w:rPr>
          <w:rFonts w:eastAsiaTheme="minorEastAsia"/>
        </w:rPr>
      </w:pPr>
      <w:r>
        <w:t>Prompt identification and isolation of sick persons;</w:t>
      </w:r>
    </w:p>
    <w:p w14:paraId="2EE1E73C" w14:textId="0AF9B25E" w:rsidR="5B52EBF9" w:rsidRDefault="5B52EBF9" w:rsidP="5B52EBF9">
      <w:pPr>
        <w:pStyle w:val="ListParagraph"/>
        <w:numPr>
          <w:ilvl w:val="0"/>
          <w:numId w:val="1"/>
        </w:numPr>
        <w:rPr>
          <w:rFonts w:eastAsiaTheme="minorEastAsia"/>
        </w:rPr>
      </w:pPr>
      <w:r>
        <w:t>Hygiene and respiratory etiquette;</w:t>
      </w:r>
    </w:p>
    <w:p w14:paraId="75E5E7BD" w14:textId="60120377" w:rsidR="37DB7A9C" w:rsidRDefault="5B52EBF9" w:rsidP="5B52EBF9">
      <w:pPr>
        <w:pStyle w:val="ListParagraph"/>
        <w:numPr>
          <w:ilvl w:val="0"/>
          <w:numId w:val="1"/>
        </w:numPr>
        <w:rPr>
          <w:rFonts w:eastAsiaTheme="minorEastAsia"/>
        </w:rPr>
      </w:pPr>
      <w:r>
        <w:t>Engineering and administrative controls: social distancing, appointments, check-in, and ventilation;</w:t>
      </w:r>
    </w:p>
    <w:p w14:paraId="352A87A5" w14:textId="333222DE" w:rsidR="5B52EBF9" w:rsidRDefault="5B52EBF9" w:rsidP="5B52EBF9">
      <w:pPr>
        <w:pStyle w:val="ListParagraph"/>
        <w:numPr>
          <w:ilvl w:val="0"/>
          <w:numId w:val="1"/>
        </w:numPr>
        <w:rPr>
          <w:rFonts w:eastAsiaTheme="minorEastAsia"/>
        </w:rPr>
      </w:pPr>
      <w:r>
        <w:t>Employee personal protective equipment (PPE);</w:t>
      </w:r>
    </w:p>
    <w:p w14:paraId="4763D604" w14:textId="4DA67413" w:rsidR="37DB7A9C" w:rsidRDefault="5B52EBF9" w:rsidP="5B52EBF9">
      <w:pPr>
        <w:pStyle w:val="ListParagraph"/>
        <w:numPr>
          <w:ilvl w:val="0"/>
          <w:numId w:val="1"/>
        </w:numPr>
        <w:rPr>
          <w:rFonts w:eastAsiaTheme="minorEastAsia"/>
        </w:rPr>
      </w:pPr>
      <w:r>
        <w:t>Cleaning and disinfecting;</w:t>
      </w:r>
    </w:p>
    <w:p w14:paraId="5F110515" w14:textId="576E2D90" w:rsidR="5B52EBF9" w:rsidRDefault="5B52EBF9" w:rsidP="5B52EBF9">
      <w:pPr>
        <w:pStyle w:val="ListParagraph"/>
        <w:numPr>
          <w:ilvl w:val="0"/>
          <w:numId w:val="1"/>
        </w:numPr>
        <w:rPr>
          <w:rFonts w:eastAsiaTheme="minorEastAsia"/>
        </w:rPr>
      </w:pPr>
      <w:r>
        <w:t xml:space="preserve">Employee work proximity; </w:t>
      </w:r>
    </w:p>
    <w:p w14:paraId="0E732113" w14:textId="02F39B73" w:rsidR="37DB7A9C" w:rsidRDefault="5B52EBF9" w:rsidP="5B52EBF9">
      <w:pPr>
        <w:pStyle w:val="ListParagraph"/>
        <w:numPr>
          <w:ilvl w:val="0"/>
          <w:numId w:val="1"/>
        </w:numPr>
        <w:rPr>
          <w:rFonts w:eastAsiaTheme="minorEastAsia"/>
        </w:rPr>
      </w:pPr>
      <w:r>
        <w:t xml:space="preserve">Communications and training provided to workers; </w:t>
      </w:r>
    </w:p>
    <w:p w14:paraId="4082021F" w14:textId="445EEB14" w:rsidR="37DB7A9C" w:rsidRDefault="5B52EBF9" w:rsidP="5B52EBF9">
      <w:pPr>
        <w:pStyle w:val="ListParagraph"/>
        <w:numPr>
          <w:ilvl w:val="0"/>
          <w:numId w:val="1"/>
        </w:numPr>
        <w:rPr>
          <w:rFonts w:eastAsiaTheme="minorEastAsia"/>
        </w:rPr>
      </w:pPr>
      <w:r>
        <w:t>Communications and instructions for patients; and</w:t>
      </w:r>
    </w:p>
    <w:p w14:paraId="730948FE" w14:textId="7B1795D5" w:rsidR="37DB7A9C" w:rsidRDefault="5B52EBF9" w:rsidP="5B52EBF9">
      <w:pPr>
        <w:pStyle w:val="ListParagraph"/>
        <w:numPr>
          <w:ilvl w:val="0"/>
          <w:numId w:val="1"/>
        </w:numPr>
        <w:rPr>
          <w:rFonts w:eastAsiaTheme="minorEastAsia"/>
        </w:rPr>
      </w:pPr>
      <w:r w:rsidRPr="5B52EBF9">
        <w:t>Additional governmental resources during COVID-19</w:t>
      </w:r>
    </w:p>
    <w:p w14:paraId="2DD2BBC1" w14:textId="538D4044" w:rsidR="37DB7A9C" w:rsidRDefault="37DB7A9C" w:rsidP="5B52EBF9">
      <w:pPr>
        <w:ind w:left="360"/>
      </w:pPr>
    </w:p>
    <w:p w14:paraId="4FF5A545" w14:textId="77777777" w:rsidR="001367B5" w:rsidRDefault="001367B5" w:rsidP="5B52EBF9">
      <w:pPr>
        <w:ind w:left="360"/>
        <w:jc w:val="center"/>
        <w:rPr>
          <w:b/>
          <w:bCs/>
          <w:sz w:val="28"/>
          <w:szCs w:val="28"/>
        </w:rPr>
      </w:pPr>
    </w:p>
    <w:p w14:paraId="387B94FC" w14:textId="77777777" w:rsidR="000A3B7C" w:rsidRDefault="000A3B7C" w:rsidP="000A3B7C">
      <w:pPr>
        <w:rPr>
          <w:b/>
          <w:bCs/>
          <w:sz w:val="28"/>
          <w:szCs w:val="28"/>
        </w:rPr>
      </w:pPr>
    </w:p>
    <w:p w14:paraId="31D4A85D" w14:textId="3B6BFAA6" w:rsidR="37DB7A9C" w:rsidRDefault="5B52EBF9" w:rsidP="000A3B7C">
      <w:pPr>
        <w:jc w:val="center"/>
        <w:rPr>
          <w:b/>
          <w:bCs/>
          <w:sz w:val="28"/>
          <w:szCs w:val="28"/>
        </w:rPr>
      </w:pPr>
      <w:r w:rsidRPr="5B52EBF9">
        <w:rPr>
          <w:b/>
          <w:bCs/>
          <w:sz w:val="28"/>
          <w:szCs w:val="28"/>
        </w:rPr>
        <w:lastRenderedPageBreak/>
        <w:t>Daily Employee Work Health Screenings Through a Questionnaire</w:t>
      </w:r>
    </w:p>
    <w:p w14:paraId="69A9BA9D" w14:textId="753BF137" w:rsidR="37DB7A9C" w:rsidRDefault="5B52EBF9" w:rsidP="5B52EBF9">
      <w:pPr>
        <w:ind w:left="360"/>
        <w:jc w:val="center"/>
        <w:rPr>
          <w:b/>
          <w:bCs/>
          <w:sz w:val="28"/>
          <w:szCs w:val="28"/>
        </w:rPr>
      </w:pPr>
      <w:r w:rsidRPr="5B52EBF9">
        <w:rPr>
          <w:b/>
          <w:bCs/>
          <w:sz w:val="28"/>
          <w:szCs w:val="28"/>
        </w:rPr>
        <w:t>&amp; Identification and Isolation of Sick Persons</w:t>
      </w:r>
    </w:p>
    <w:p w14:paraId="025CB607" w14:textId="77777777" w:rsidR="000A3B7C" w:rsidRDefault="000A3B7C" w:rsidP="5B52EBF9"/>
    <w:p w14:paraId="630D3EC5" w14:textId="780F69DA" w:rsidR="37DB7A9C" w:rsidRDefault="5B52EBF9" w:rsidP="5B52EBF9">
      <w:pPr>
        <w:rPr>
          <w:rFonts w:eastAsiaTheme="minorEastAsia"/>
        </w:rPr>
      </w:pPr>
      <w:r>
        <w:t>We are following Oakland County Health Division’s Order (2020-10 for Control of Pandemic) to screen our employees daily with the following questionnaire:</w:t>
      </w:r>
    </w:p>
    <w:p w14:paraId="1D74294C" w14:textId="35725954" w:rsidR="37DB7A9C" w:rsidRDefault="54E66681" w:rsidP="54E66681">
      <w:pPr>
        <w:rPr>
          <w:rFonts w:ascii="Calibri" w:eastAsia="Calibri" w:hAnsi="Calibri" w:cs="Calibri"/>
          <w:color w:val="000000" w:themeColor="text1"/>
        </w:rPr>
      </w:pPr>
      <w:r w:rsidRPr="54E66681">
        <w:rPr>
          <w:rFonts w:ascii="Calibri" w:eastAsia="Calibri" w:hAnsi="Calibri" w:cs="Calibri"/>
          <w:color w:val="000000" w:themeColor="text1"/>
        </w:rPr>
        <w:t>Allergy &amp; Asthma Center of Rochester daily work screening questionnaire required by the Oakland County Health Division.</w:t>
      </w:r>
    </w:p>
    <w:p w14:paraId="70E92AF5" w14:textId="54DAFEBA" w:rsidR="37DB7A9C" w:rsidRDefault="37DB7A9C" w:rsidP="37DB7A9C">
      <w:pPr>
        <w:rPr>
          <w:rFonts w:ascii="Calibri" w:eastAsia="Calibri" w:hAnsi="Calibri" w:cs="Calibri"/>
          <w:color w:val="000000" w:themeColor="text1"/>
        </w:rPr>
      </w:pPr>
      <w:r w:rsidRPr="37DB7A9C">
        <w:rPr>
          <w:rFonts w:ascii="Calibri" w:eastAsia="Calibri" w:hAnsi="Calibri" w:cs="Calibri"/>
          <w:color w:val="000000" w:themeColor="text1"/>
        </w:rPr>
        <w:t>This Order (2020-10 for Control of Pandemic) is made pursuant to Section 2453 of the Public Health Code, MCL 333.2453.</w:t>
      </w:r>
    </w:p>
    <w:p w14:paraId="7E00820F" w14:textId="7C337BFA" w:rsidR="37DB7A9C" w:rsidRDefault="37DB7A9C" w:rsidP="37DB7A9C">
      <w:pPr>
        <w:rPr>
          <w:rFonts w:ascii="Calibri" w:eastAsia="Calibri" w:hAnsi="Calibri" w:cs="Calibri"/>
          <w:color w:val="000000" w:themeColor="text1"/>
        </w:rPr>
      </w:pPr>
      <w:r w:rsidRPr="37DB7A9C">
        <w:rPr>
          <w:rFonts w:ascii="Calibri" w:eastAsia="Calibri" w:hAnsi="Calibri" w:cs="Calibri"/>
          <w:color w:val="000000" w:themeColor="text1"/>
        </w:rPr>
        <w:t>Please answer Yes or No to the following questions below. Circle your answer.</w:t>
      </w:r>
    </w:p>
    <w:p w14:paraId="58B71142" w14:textId="0C9DA10A" w:rsidR="37DB7A9C" w:rsidRDefault="37DB7A9C" w:rsidP="37DB7A9C">
      <w:pPr>
        <w:rPr>
          <w:rFonts w:ascii="Calibri" w:eastAsia="Calibri" w:hAnsi="Calibri" w:cs="Calibri"/>
          <w:color w:val="000000" w:themeColor="text1"/>
        </w:rPr>
      </w:pPr>
      <w:r w:rsidRPr="37DB7A9C">
        <w:rPr>
          <w:rFonts w:ascii="Calibri" w:eastAsia="Calibri" w:hAnsi="Calibri" w:cs="Calibri"/>
          <w:color w:val="000000" w:themeColor="text1"/>
        </w:rPr>
        <w:t>Do you have any of the following symptoms:</w:t>
      </w:r>
    </w:p>
    <w:p w14:paraId="56301B82" w14:textId="3E04E350" w:rsidR="37DB7A9C" w:rsidRDefault="37DB7A9C" w:rsidP="37DB7A9C">
      <w:pPr>
        <w:pStyle w:val="ListParagraph"/>
        <w:numPr>
          <w:ilvl w:val="0"/>
          <w:numId w:val="12"/>
        </w:numPr>
        <w:rPr>
          <w:rFonts w:eastAsiaTheme="minorEastAsia"/>
          <w:color w:val="000000" w:themeColor="text1"/>
        </w:rPr>
      </w:pPr>
      <w:r w:rsidRPr="37DB7A9C">
        <w:rPr>
          <w:rFonts w:ascii="Calibri" w:eastAsia="Calibri" w:hAnsi="Calibri" w:cs="Calibri"/>
          <w:color w:val="000000" w:themeColor="text1"/>
        </w:rPr>
        <w:t>Fever of 100.4 degrees or higher?        Yes               No</w:t>
      </w:r>
    </w:p>
    <w:p w14:paraId="1D5D55B0" w14:textId="0AFC452F" w:rsidR="37DB7A9C" w:rsidRDefault="37DB7A9C" w:rsidP="37DB7A9C">
      <w:pPr>
        <w:pStyle w:val="ListParagraph"/>
        <w:numPr>
          <w:ilvl w:val="0"/>
          <w:numId w:val="12"/>
        </w:numPr>
        <w:rPr>
          <w:rFonts w:eastAsiaTheme="minorEastAsia"/>
          <w:color w:val="000000" w:themeColor="text1"/>
        </w:rPr>
      </w:pPr>
      <w:r w:rsidRPr="37DB7A9C">
        <w:rPr>
          <w:rFonts w:ascii="Calibri" w:eastAsia="Calibri" w:hAnsi="Calibri" w:cs="Calibri"/>
          <w:color w:val="000000" w:themeColor="text1"/>
        </w:rPr>
        <w:t>Cough (excluding chronic cough due to a known medical reason other than COVID-19)?          Yes                    No</w:t>
      </w:r>
    </w:p>
    <w:p w14:paraId="07D28203" w14:textId="36906F0E" w:rsidR="37DB7A9C" w:rsidRDefault="37DB7A9C" w:rsidP="37DB7A9C">
      <w:pPr>
        <w:pStyle w:val="ListParagraph"/>
        <w:numPr>
          <w:ilvl w:val="0"/>
          <w:numId w:val="12"/>
        </w:numPr>
        <w:rPr>
          <w:rFonts w:eastAsiaTheme="minorEastAsia"/>
          <w:color w:val="000000" w:themeColor="text1"/>
        </w:rPr>
      </w:pPr>
      <w:r w:rsidRPr="37DB7A9C">
        <w:rPr>
          <w:rFonts w:ascii="Calibri" w:eastAsia="Calibri" w:hAnsi="Calibri" w:cs="Calibri"/>
          <w:color w:val="000000" w:themeColor="text1"/>
        </w:rPr>
        <w:t>Shortness of breath?         Yes                 No</w:t>
      </w:r>
    </w:p>
    <w:p w14:paraId="327B2FCA" w14:textId="17DEEDCA" w:rsidR="37DB7A9C" w:rsidRDefault="37DB7A9C" w:rsidP="37DB7A9C">
      <w:pPr>
        <w:pStyle w:val="ListParagraph"/>
        <w:numPr>
          <w:ilvl w:val="0"/>
          <w:numId w:val="12"/>
        </w:numPr>
        <w:rPr>
          <w:rFonts w:eastAsiaTheme="minorEastAsia"/>
          <w:color w:val="000000" w:themeColor="text1"/>
        </w:rPr>
      </w:pPr>
      <w:r w:rsidRPr="37DB7A9C">
        <w:rPr>
          <w:rFonts w:ascii="Calibri" w:eastAsia="Calibri" w:hAnsi="Calibri" w:cs="Calibri"/>
          <w:color w:val="000000" w:themeColor="text1"/>
        </w:rPr>
        <w:t xml:space="preserve">At least two of the following symptoms: Chills, repeated shaking with chills, muscle pain, headache, sore throat, new loss of taste or smell / or diarrhea (excluding diarrhea due to a known medical reason), and extreme fatigue?      Yes                  No </w:t>
      </w:r>
    </w:p>
    <w:p w14:paraId="46D34C8E" w14:textId="1E537D72" w:rsidR="37DB7A9C" w:rsidRDefault="37DB7A9C" w:rsidP="37DB7A9C">
      <w:pPr>
        <w:pStyle w:val="ListParagraph"/>
        <w:numPr>
          <w:ilvl w:val="0"/>
          <w:numId w:val="12"/>
        </w:numPr>
        <w:rPr>
          <w:rFonts w:eastAsiaTheme="minorEastAsia"/>
          <w:color w:val="000000" w:themeColor="text1"/>
        </w:rPr>
      </w:pPr>
      <w:r w:rsidRPr="37DB7A9C">
        <w:rPr>
          <w:rFonts w:ascii="Calibri" w:eastAsia="Calibri" w:hAnsi="Calibri" w:cs="Calibri"/>
          <w:color w:val="000000" w:themeColor="text1"/>
        </w:rPr>
        <w:t>Have you travelled internationally or outside of Michigan in the last 14 days, excluding commuting from a home location outside of Michigan (Commuting is defined by this Order as traveling between one's home and work on a regular basis)?     Yes              No</w:t>
      </w:r>
    </w:p>
    <w:p w14:paraId="3F2E62E6" w14:textId="730A36A6" w:rsidR="37DB7A9C" w:rsidRDefault="37DB7A9C" w:rsidP="37DB7A9C">
      <w:pPr>
        <w:pStyle w:val="ListParagraph"/>
        <w:numPr>
          <w:ilvl w:val="0"/>
          <w:numId w:val="12"/>
        </w:numPr>
        <w:rPr>
          <w:rFonts w:eastAsiaTheme="minorEastAsia"/>
          <w:color w:val="000000" w:themeColor="text1"/>
        </w:rPr>
      </w:pPr>
      <w:r w:rsidRPr="37DB7A9C">
        <w:rPr>
          <w:rFonts w:ascii="Calibri" w:eastAsia="Calibri" w:hAnsi="Calibri" w:cs="Calibri"/>
          <w:color w:val="000000" w:themeColor="text1"/>
        </w:rPr>
        <w:t>Have you had any close contact in the last 14 days with someone with a diagnosis of COVID-19?    Yes            No</w:t>
      </w:r>
    </w:p>
    <w:p w14:paraId="1864B00F" w14:textId="053A27A9" w:rsidR="37DB7A9C" w:rsidRDefault="37DB7A9C" w:rsidP="37DB7A9C">
      <w:pPr>
        <w:rPr>
          <w:rFonts w:ascii="Calibri" w:eastAsia="Calibri" w:hAnsi="Calibri" w:cs="Calibri"/>
          <w:color w:val="000000" w:themeColor="text1"/>
        </w:rPr>
      </w:pPr>
      <w:r>
        <w:br/>
      </w:r>
      <w:r w:rsidRPr="37DB7A9C">
        <w:rPr>
          <w:rFonts w:ascii="Calibri" w:eastAsia="Calibri" w:hAnsi="Calibri" w:cs="Calibri"/>
          <w:color w:val="000000" w:themeColor="text1"/>
        </w:rPr>
        <w:t>Print First and Last Name ____________________________________________________________</w:t>
      </w:r>
    </w:p>
    <w:p w14:paraId="59710C70" w14:textId="43FB0D32" w:rsidR="37DB7A9C" w:rsidRDefault="37DB7A9C" w:rsidP="37DB7A9C">
      <w:pPr>
        <w:rPr>
          <w:rFonts w:ascii="Calibri" w:eastAsia="Calibri" w:hAnsi="Calibri" w:cs="Calibri"/>
          <w:color w:val="000000" w:themeColor="text1"/>
        </w:rPr>
      </w:pPr>
    </w:p>
    <w:p w14:paraId="5A03807A" w14:textId="4F610655" w:rsidR="37DB7A9C" w:rsidRDefault="5B52EBF9" w:rsidP="5B52EBF9">
      <w:pPr>
        <w:rPr>
          <w:rFonts w:ascii="Calibri" w:eastAsia="Calibri" w:hAnsi="Calibri" w:cs="Calibri"/>
          <w:color w:val="000000" w:themeColor="text1"/>
        </w:rPr>
      </w:pPr>
      <w:r w:rsidRPr="5B52EBF9">
        <w:rPr>
          <w:rFonts w:ascii="Calibri" w:eastAsia="Calibri" w:hAnsi="Calibri" w:cs="Calibri"/>
          <w:color w:val="000000" w:themeColor="text1"/>
        </w:rPr>
        <w:t>Signature _____________________________________     Date ______________________________</w:t>
      </w:r>
    </w:p>
    <w:p w14:paraId="50F6C32C" w14:textId="70E0A1AE" w:rsidR="5B52EBF9" w:rsidRDefault="5B52EBF9" w:rsidP="5B52EBF9">
      <w:pPr>
        <w:rPr>
          <w:rFonts w:ascii="Calibri" w:eastAsia="Calibri" w:hAnsi="Calibri" w:cs="Calibri"/>
          <w:color w:val="000000" w:themeColor="text1"/>
        </w:rPr>
      </w:pPr>
    </w:p>
    <w:p w14:paraId="12502310" w14:textId="6F22A25F" w:rsidR="37DB7A9C" w:rsidRDefault="37DB7A9C" w:rsidP="37DB7A9C">
      <w:pPr>
        <w:rPr>
          <w:rFonts w:ascii="Calibri" w:eastAsia="Calibri" w:hAnsi="Calibri" w:cs="Calibri"/>
          <w:color w:val="000000" w:themeColor="text1"/>
        </w:rPr>
      </w:pPr>
      <w:r w:rsidRPr="37DB7A9C">
        <w:rPr>
          <w:rFonts w:ascii="Calibri" w:eastAsia="Calibri" w:hAnsi="Calibri" w:cs="Calibri"/>
          <w:color w:val="000000" w:themeColor="text1"/>
        </w:rPr>
        <w:t xml:space="preserve">Based on the following questions, if a yes answer is indicated by an employee, we will take action as referenced by the Oakland County Health Division: </w:t>
      </w:r>
    </w:p>
    <w:p w14:paraId="67FB5BDB" w14:textId="5AAD17DF" w:rsidR="37DB7A9C" w:rsidRDefault="5B52EBF9" w:rsidP="5B52EBF9">
      <w:pPr>
        <w:rPr>
          <w:rFonts w:ascii="Calibri" w:eastAsia="Calibri" w:hAnsi="Calibri" w:cs="Calibri"/>
          <w:color w:val="000000" w:themeColor="text1"/>
        </w:rPr>
      </w:pPr>
      <w:r w:rsidRPr="5B52EBF9">
        <w:rPr>
          <w:rFonts w:ascii="Calibri" w:eastAsia="Calibri" w:hAnsi="Calibri" w:cs="Calibri"/>
          <w:color w:val="000000" w:themeColor="text1"/>
        </w:rPr>
        <w:t>An affirmative response to any screening question 1 – 4 requires the employee to be excluded from working onsite:</w:t>
      </w:r>
    </w:p>
    <w:p w14:paraId="57D73E60" w14:textId="5E077E03" w:rsidR="37DB7A9C" w:rsidRDefault="37DB7A9C" w:rsidP="37DB7A9C">
      <w:pPr>
        <w:pStyle w:val="ListParagraph"/>
        <w:numPr>
          <w:ilvl w:val="0"/>
          <w:numId w:val="10"/>
        </w:numPr>
        <w:rPr>
          <w:rFonts w:eastAsiaTheme="minorEastAsia"/>
          <w:color w:val="000000" w:themeColor="text1"/>
        </w:rPr>
      </w:pPr>
      <w:r w:rsidRPr="37DB7A9C">
        <w:rPr>
          <w:rFonts w:ascii="Calibri" w:eastAsia="Calibri" w:hAnsi="Calibri" w:cs="Calibri"/>
          <w:color w:val="000000" w:themeColor="text1"/>
        </w:rPr>
        <w:t xml:space="preserve">At least 72 hours with no fever (that is three full days of no fever without the use of medicine that reduces fevers) AND other symptoms have improved (for example, when your cough and </w:t>
      </w:r>
      <w:r w:rsidRPr="37DB7A9C">
        <w:rPr>
          <w:rFonts w:ascii="Calibri" w:eastAsia="Calibri" w:hAnsi="Calibri" w:cs="Calibri"/>
          <w:color w:val="000000" w:themeColor="text1"/>
        </w:rPr>
        <w:lastRenderedPageBreak/>
        <w:t>shortness of breath have improved) AND at least 10 days have passed since your symptoms first appeared.</w:t>
      </w:r>
    </w:p>
    <w:p w14:paraId="248FB92C" w14:textId="2AF20249" w:rsidR="37DB7A9C" w:rsidRDefault="37DB7A9C" w:rsidP="37DB7A9C">
      <w:pPr>
        <w:rPr>
          <w:rFonts w:ascii="Calibri" w:eastAsia="Calibri" w:hAnsi="Calibri" w:cs="Calibri"/>
          <w:color w:val="000000" w:themeColor="text1"/>
        </w:rPr>
      </w:pPr>
      <w:r w:rsidRPr="37DB7A9C">
        <w:rPr>
          <w:rFonts w:ascii="Calibri" w:eastAsia="Calibri" w:hAnsi="Calibri" w:cs="Calibri"/>
          <w:color w:val="000000" w:themeColor="text1"/>
        </w:rPr>
        <w:t>An affirmative response to screening question 5 requires the employee to be excluded from working onsite:</w:t>
      </w:r>
    </w:p>
    <w:p w14:paraId="1F1D4BA5" w14:textId="74CA3472" w:rsidR="37DB7A9C" w:rsidRDefault="37DB7A9C" w:rsidP="37DB7A9C">
      <w:pPr>
        <w:pStyle w:val="ListParagraph"/>
        <w:numPr>
          <w:ilvl w:val="0"/>
          <w:numId w:val="9"/>
        </w:numPr>
        <w:rPr>
          <w:rFonts w:eastAsiaTheme="minorEastAsia"/>
          <w:color w:val="000000" w:themeColor="text1"/>
        </w:rPr>
      </w:pPr>
      <w:r w:rsidRPr="37DB7A9C">
        <w:rPr>
          <w:rFonts w:ascii="Calibri" w:eastAsia="Calibri" w:hAnsi="Calibri" w:cs="Calibri"/>
          <w:color w:val="000000" w:themeColor="text1"/>
        </w:rPr>
        <w:t>14 days following travel unless that travel was due to commuting from a home location outside of Michigan.</w:t>
      </w:r>
    </w:p>
    <w:p w14:paraId="335C66B9" w14:textId="534080D6" w:rsidR="37DB7A9C" w:rsidRDefault="37DB7A9C" w:rsidP="37DB7A9C">
      <w:pPr>
        <w:pStyle w:val="ListParagraph"/>
        <w:numPr>
          <w:ilvl w:val="0"/>
          <w:numId w:val="9"/>
        </w:numPr>
        <w:rPr>
          <w:color w:val="000000" w:themeColor="text1"/>
        </w:rPr>
      </w:pPr>
      <w:r w:rsidRPr="37DB7A9C">
        <w:rPr>
          <w:rFonts w:ascii="Calibri" w:eastAsia="Calibri" w:hAnsi="Calibri" w:cs="Calibri"/>
          <w:color w:val="000000" w:themeColor="text1"/>
        </w:rPr>
        <w:t>Exceptions include necessary workers engaged in travel related to supply chain and critical infrastructure.</w:t>
      </w:r>
    </w:p>
    <w:p w14:paraId="68A11F09" w14:textId="28A2925C" w:rsidR="37DB7A9C" w:rsidRDefault="37DB7A9C" w:rsidP="37DB7A9C">
      <w:pPr>
        <w:rPr>
          <w:rFonts w:ascii="Calibri" w:eastAsia="Calibri" w:hAnsi="Calibri" w:cs="Calibri"/>
          <w:color w:val="000000" w:themeColor="text1"/>
        </w:rPr>
      </w:pPr>
      <w:r w:rsidRPr="37DB7A9C">
        <w:rPr>
          <w:rFonts w:ascii="Calibri" w:eastAsia="Calibri" w:hAnsi="Calibri" w:cs="Calibri"/>
          <w:color w:val="000000" w:themeColor="text1"/>
        </w:rPr>
        <w:t>An affirmative response to screening question 6 requires the individual to be excluded from working onsite:</w:t>
      </w:r>
    </w:p>
    <w:p w14:paraId="33702A3B" w14:textId="79F3846F" w:rsidR="37DB7A9C" w:rsidRDefault="37DB7A9C" w:rsidP="37DB7A9C">
      <w:pPr>
        <w:pStyle w:val="ListParagraph"/>
        <w:numPr>
          <w:ilvl w:val="0"/>
          <w:numId w:val="8"/>
        </w:numPr>
        <w:rPr>
          <w:rFonts w:eastAsiaTheme="minorEastAsia"/>
          <w:color w:val="000000" w:themeColor="text1"/>
        </w:rPr>
      </w:pPr>
      <w:r w:rsidRPr="37DB7A9C">
        <w:rPr>
          <w:rFonts w:ascii="Calibri" w:eastAsia="Calibri" w:hAnsi="Calibri" w:cs="Calibri"/>
          <w:color w:val="000000" w:themeColor="text1"/>
        </w:rPr>
        <w:t>14 days after the last exposure to the person with COVID-19, per the Centers for Disease Control and Prevention (CDC).</w:t>
      </w:r>
    </w:p>
    <w:p w14:paraId="727F1D89" w14:textId="3FFBB89E" w:rsidR="37DB7A9C" w:rsidRDefault="37DB7A9C" w:rsidP="37DB7A9C">
      <w:pPr>
        <w:pStyle w:val="ListParagraph"/>
        <w:numPr>
          <w:ilvl w:val="0"/>
          <w:numId w:val="8"/>
        </w:numPr>
        <w:rPr>
          <w:color w:val="000000" w:themeColor="text1"/>
        </w:rPr>
      </w:pPr>
      <w:r w:rsidRPr="37DB7A9C">
        <w:rPr>
          <w:rFonts w:ascii="Calibri" w:eastAsia="Calibri" w:hAnsi="Calibri" w:cs="Calibri"/>
          <w:color w:val="000000" w:themeColor="text1"/>
        </w:rPr>
        <w:t>Exemptions include healthcare institutions, public health functions, pharmacies and other entities that are involved in the mitigation of risk during this pandemic.</w:t>
      </w:r>
    </w:p>
    <w:p w14:paraId="258DB0BB" w14:textId="423115CB" w:rsidR="37DB7A9C" w:rsidRDefault="5B52EBF9" w:rsidP="5B52EBF9">
      <w:pPr>
        <w:rPr>
          <w:rFonts w:ascii="Calibri" w:eastAsia="Calibri" w:hAnsi="Calibri" w:cs="Calibri"/>
          <w:color w:val="000000" w:themeColor="text1"/>
        </w:rPr>
      </w:pPr>
      <w:r w:rsidRPr="5B52EBF9">
        <w:rPr>
          <w:rFonts w:ascii="Calibri" w:eastAsia="Calibri" w:hAnsi="Calibri" w:cs="Calibri"/>
          <w:color w:val="000000" w:themeColor="text1"/>
        </w:rPr>
        <w:t xml:space="preserve">We will also follow the guidelines from the CDC, which notes that: </w:t>
      </w:r>
    </w:p>
    <w:p w14:paraId="46814788" w14:textId="46B95749" w:rsidR="37DB7A9C" w:rsidRDefault="5B52EBF9" w:rsidP="001367B5">
      <w:pPr>
        <w:numPr>
          <w:ilvl w:val="0"/>
          <w:numId w:val="16"/>
        </w:numPr>
        <w:shd w:val="clear" w:color="auto" w:fill="FFFFFF" w:themeFill="background1"/>
        <w:spacing w:before="100" w:beforeAutospacing="1" w:after="0" w:line="240" w:lineRule="auto"/>
        <w:rPr>
          <w:rFonts w:eastAsiaTheme="minorEastAsia"/>
          <w:color w:val="333333"/>
        </w:rPr>
      </w:pPr>
      <w:r w:rsidRPr="5B52EBF9">
        <w:rPr>
          <w:rFonts w:eastAsiaTheme="minorEastAsia"/>
          <w:color w:val="333333"/>
        </w:rPr>
        <w:t>Employees who appear to have acute respiratory illness symptoms (i.e. cough, shortness of breath) upon arrival to work or become sick during the day will be separated from other employees and be sent home immediately. Sick employees should cover their noses and mouths with a tissue when coughing or sneezing (or an elbow or shoulder if no tissue is available).</w:t>
      </w:r>
    </w:p>
    <w:p w14:paraId="199894F7" w14:textId="77777777" w:rsidR="001367B5" w:rsidRDefault="001367B5" w:rsidP="001367B5">
      <w:pPr>
        <w:rPr>
          <w:rFonts w:eastAsiaTheme="minorEastAsia"/>
          <w:color w:val="333333"/>
          <w:sz w:val="16"/>
          <w:szCs w:val="16"/>
        </w:rPr>
      </w:pPr>
    </w:p>
    <w:p w14:paraId="7108BC90" w14:textId="19770890" w:rsidR="37DB7A9C" w:rsidRDefault="37DB7A9C" w:rsidP="001367B5">
      <w:pPr>
        <w:pStyle w:val="ListParagraph"/>
        <w:numPr>
          <w:ilvl w:val="0"/>
          <w:numId w:val="18"/>
        </w:numPr>
        <w:rPr>
          <w:rFonts w:eastAsiaTheme="minorEastAsia"/>
          <w:color w:val="333333"/>
        </w:rPr>
      </w:pPr>
      <w:r w:rsidRPr="001367B5">
        <w:rPr>
          <w:rFonts w:eastAsiaTheme="minorEastAsia"/>
          <w:color w:val="333333"/>
        </w:rPr>
        <w:t>Employees who are well but who have a sick family member at home with COVID-19 should notify their supervisor and refer to CDC guidance for </w:t>
      </w:r>
      <w:r w:rsidRPr="00490042">
        <w:rPr>
          <w:rFonts w:eastAsiaTheme="minorEastAsia"/>
          <w:color w:val="000000" w:themeColor="text1"/>
        </w:rPr>
        <w:t>how to conduct a risk assessment </w:t>
      </w:r>
      <w:r w:rsidRPr="001367B5">
        <w:rPr>
          <w:rFonts w:eastAsiaTheme="minorEastAsia"/>
          <w:color w:val="333333"/>
        </w:rPr>
        <w:t>of their potential exposure.</w:t>
      </w:r>
    </w:p>
    <w:p w14:paraId="7857C763" w14:textId="77777777" w:rsidR="00377E8A" w:rsidRPr="001367B5" w:rsidRDefault="00377E8A" w:rsidP="00377E8A">
      <w:pPr>
        <w:pStyle w:val="ListParagraph"/>
        <w:rPr>
          <w:rFonts w:eastAsiaTheme="minorEastAsia"/>
          <w:color w:val="333333"/>
        </w:rPr>
      </w:pPr>
    </w:p>
    <w:p w14:paraId="4DB89891" w14:textId="6F9D8D69" w:rsidR="00377E8A" w:rsidRDefault="5B52EBF9" w:rsidP="00377E8A">
      <w:pPr>
        <w:pStyle w:val="ListParagraph"/>
        <w:numPr>
          <w:ilvl w:val="0"/>
          <w:numId w:val="18"/>
        </w:numPr>
        <w:spacing w:after="480"/>
      </w:pPr>
      <w:r w:rsidRPr="00D07F6D">
        <w:rPr>
          <w:rFonts w:ascii="Calibri" w:eastAsia="Calibri" w:hAnsi="Calibri" w:cs="Calibri"/>
          <w:color w:val="333333"/>
        </w:rPr>
        <w:t>If an employee is confirmed to have COVID-19, employers will inform fellow employees of their possible exposure to COVID-19 in the workplace but maintain confidentiality as required by the Americans with Disabilities Act (ADA). Employees exposed to a co-worker with confirmed COVID-19 should refer to CDC guidance for </w:t>
      </w:r>
      <w:hyperlink r:id="rId6">
        <w:r w:rsidRPr="00490042">
          <w:rPr>
            <w:rFonts w:ascii="Calibri" w:eastAsia="Calibri" w:hAnsi="Calibri" w:cs="Calibri"/>
            <w:color w:val="000000" w:themeColor="text1"/>
          </w:rPr>
          <w:t>how to conduct a risk assessment</w:t>
        </w:r>
      </w:hyperlink>
      <w:r w:rsidRPr="00490042">
        <w:rPr>
          <w:rFonts w:ascii="Calibri" w:eastAsia="Calibri" w:hAnsi="Calibri" w:cs="Calibri"/>
          <w:color w:val="000000" w:themeColor="text1"/>
        </w:rPr>
        <w:t> </w:t>
      </w:r>
      <w:r w:rsidRPr="00D07F6D">
        <w:rPr>
          <w:rFonts w:ascii="Calibri" w:eastAsia="Calibri" w:hAnsi="Calibri" w:cs="Calibri"/>
          <w:color w:val="333333"/>
        </w:rPr>
        <w:t>of their potential exposure.</w:t>
      </w:r>
      <w:r w:rsidR="002D26AE" w:rsidRPr="00D07F6D">
        <w:rPr>
          <w:rFonts w:ascii="Calibri" w:eastAsia="Calibri" w:hAnsi="Calibri" w:cs="Calibri"/>
          <w:color w:val="333333"/>
        </w:rPr>
        <w:t xml:space="preserve"> </w:t>
      </w:r>
      <w:r w:rsidR="00D07F6D" w:rsidRPr="00D07F6D">
        <w:rPr>
          <w:rFonts w:ascii="Calibri" w:eastAsia="Calibri" w:hAnsi="Calibri" w:cs="Calibri"/>
          <w:color w:val="333333"/>
        </w:rPr>
        <w:t>And more specifically</w:t>
      </w:r>
      <w:r w:rsidR="00377E8A">
        <w:rPr>
          <w:rFonts w:ascii="Calibri" w:eastAsia="Calibri" w:hAnsi="Calibri" w:cs="Calibri"/>
          <w:color w:val="333333"/>
        </w:rPr>
        <w:t xml:space="preserve"> </w:t>
      </w:r>
      <w:r w:rsidR="003F62BC">
        <w:rPr>
          <w:rFonts w:ascii="Calibri" w:eastAsia="Calibri" w:hAnsi="Calibri" w:cs="Calibri"/>
          <w:color w:val="333333"/>
        </w:rPr>
        <w:t>for</w:t>
      </w:r>
      <w:r w:rsidR="00377E8A">
        <w:rPr>
          <w:rFonts w:ascii="Calibri" w:eastAsia="Calibri" w:hAnsi="Calibri" w:cs="Calibri"/>
          <w:color w:val="333333"/>
        </w:rPr>
        <w:t xml:space="preserve"> Michigan</w:t>
      </w:r>
      <w:r w:rsidR="00D07F6D" w:rsidRPr="00D07F6D">
        <w:rPr>
          <w:rFonts w:ascii="Calibri" w:eastAsia="Calibri" w:hAnsi="Calibri" w:cs="Calibri"/>
          <w:color w:val="333333"/>
        </w:rPr>
        <w:t xml:space="preserve">, </w:t>
      </w:r>
      <w:r w:rsidR="009D4681">
        <w:t>i</w:t>
      </w:r>
      <w:r w:rsidR="00D07F6D">
        <w:t>f an employee is identified with a confirmed case of COVID-19, within 24 hours, Dr. Ringwald or the Office Manager will notify both:</w:t>
      </w:r>
      <w:r w:rsidR="00753867">
        <w:t xml:space="preserve"> </w:t>
      </w:r>
      <w:r w:rsidR="00D07F6D">
        <w:t>The Oakland County Health Division</w:t>
      </w:r>
      <w:r w:rsidR="00753867">
        <w:t xml:space="preserve"> </w:t>
      </w:r>
      <w:r w:rsidR="00D07F6D">
        <w:t>and</w:t>
      </w:r>
      <w:r w:rsidR="00377E8A">
        <w:t xml:space="preserve"> again</w:t>
      </w:r>
      <w:r w:rsidR="00753867">
        <w:t xml:space="preserve"> a</w:t>
      </w:r>
      <w:r w:rsidR="00D07F6D">
        <w:t>ny co-workers, contractors, or suppliers who may have come into contact with the person with a confirmed case of COVID-19</w:t>
      </w:r>
      <w:r w:rsidR="00377E8A">
        <w:t>.</w:t>
      </w:r>
      <w:r w:rsidR="002907FA">
        <w:tab/>
      </w:r>
      <w:r w:rsidR="002907FA">
        <w:tab/>
      </w:r>
      <w:r w:rsidR="002907FA">
        <w:tab/>
      </w:r>
      <w:r w:rsidR="002907FA">
        <w:tab/>
      </w:r>
      <w:r w:rsidR="002907FA">
        <w:tab/>
      </w:r>
    </w:p>
    <w:p w14:paraId="18AB5B01" w14:textId="36BB6258" w:rsidR="00BC7AE7" w:rsidRPr="0085573C" w:rsidRDefault="00BC7AE7" w:rsidP="002907FA">
      <w:pPr>
        <w:pStyle w:val="ListParagraph"/>
        <w:numPr>
          <w:ilvl w:val="0"/>
          <w:numId w:val="15"/>
        </w:numPr>
        <w:shd w:val="clear" w:color="auto" w:fill="FFFFFF" w:themeFill="background1"/>
        <w:spacing w:before="100" w:beforeAutospacing="1" w:after="120" w:line="240" w:lineRule="auto"/>
        <w:rPr>
          <w:rFonts w:ascii="Calibri" w:eastAsia="Calibri" w:hAnsi="Calibri" w:cs="Calibri"/>
          <w:color w:val="333333"/>
        </w:rPr>
      </w:pPr>
      <w:r w:rsidRPr="0085573C">
        <w:rPr>
          <w:rFonts w:ascii="Calibri" w:eastAsia="Calibri" w:hAnsi="Calibri" w:cs="Calibri"/>
          <w:color w:val="333333"/>
        </w:rPr>
        <w:t>An employer will allow employees with a confirmed or suspected case of COVID-19 to return to the workplace only after they are no longer infectious according to the latest guidelines from the CDC.</w:t>
      </w:r>
    </w:p>
    <w:p w14:paraId="506BF968" w14:textId="77777777" w:rsidR="007E203A" w:rsidRPr="007E203A" w:rsidRDefault="007E203A" w:rsidP="007E203A">
      <w:pPr>
        <w:pStyle w:val="ListParagraph"/>
        <w:shd w:val="clear" w:color="auto" w:fill="FFFFFF" w:themeFill="background1"/>
        <w:spacing w:beforeAutospacing="1" w:afterAutospacing="1" w:line="240" w:lineRule="auto"/>
        <w:rPr>
          <w:rFonts w:ascii="Calibri" w:eastAsia="Calibri" w:hAnsi="Calibri" w:cs="Calibri"/>
          <w:color w:val="333333"/>
        </w:rPr>
      </w:pPr>
    </w:p>
    <w:p w14:paraId="69061E84" w14:textId="5544F1AA" w:rsidR="37DB7A9C" w:rsidRDefault="5B52EBF9" w:rsidP="00E313EA">
      <w:pPr>
        <w:pStyle w:val="ListParagraph"/>
        <w:numPr>
          <w:ilvl w:val="0"/>
          <w:numId w:val="15"/>
        </w:numPr>
        <w:shd w:val="clear" w:color="auto" w:fill="FFFFFF" w:themeFill="background1"/>
        <w:spacing w:before="100" w:beforeAutospacing="1" w:after="100" w:afterAutospacing="1" w:line="240" w:lineRule="auto"/>
        <w:rPr>
          <w:rFonts w:eastAsiaTheme="minorEastAsia"/>
          <w:color w:val="333333"/>
        </w:rPr>
      </w:pPr>
      <w:r w:rsidRPr="001367B5">
        <w:rPr>
          <w:rFonts w:eastAsiaTheme="minorEastAsia"/>
          <w:color w:val="333333"/>
        </w:rPr>
        <w:t>Signs from the CDC have been posted on the main office door entrance, employee work areas, and break room to inform employees that they should stay home if they are sick.</w:t>
      </w:r>
    </w:p>
    <w:p w14:paraId="52C3247C" w14:textId="77777777" w:rsidR="00E313EA" w:rsidRPr="00E313EA" w:rsidRDefault="00E313EA" w:rsidP="00E313EA">
      <w:pPr>
        <w:pStyle w:val="ListParagraph"/>
        <w:rPr>
          <w:rFonts w:eastAsiaTheme="minorEastAsia"/>
          <w:color w:val="333333"/>
        </w:rPr>
      </w:pPr>
    </w:p>
    <w:p w14:paraId="50F7F01B" w14:textId="720EECE4" w:rsidR="00E313EA" w:rsidRPr="00F27082" w:rsidRDefault="00E313EA" w:rsidP="00F27082">
      <w:pPr>
        <w:pStyle w:val="ListParagraph"/>
        <w:numPr>
          <w:ilvl w:val="0"/>
          <w:numId w:val="15"/>
        </w:numPr>
        <w:shd w:val="clear" w:color="auto" w:fill="FFFFFF" w:themeFill="background1"/>
        <w:spacing w:before="100" w:beforeAutospacing="1" w:after="100" w:afterAutospacing="1" w:line="240" w:lineRule="auto"/>
        <w:rPr>
          <w:rFonts w:ascii="Calibri" w:eastAsia="Calibri" w:hAnsi="Calibri" w:cs="Calibri"/>
          <w:color w:val="333333"/>
        </w:rPr>
      </w:pPr>
      <w:r w:rsidRPr="007E203A">
        <w:rPr>
          <w:rFonts w:ascii="Calibri" w:eastAsia="Calibri" w:hAnsi="Calibri" w:cs="Calibri"/>
          <w:color w:val="333333"/>
        </w:rPr>
        <w:lastRenderedPageBreak/>
        <w:t xml:space="preserve">Following </w:t>
      </w:r>
      <w:r>
        <w:rPr>
          <w:rFonts w:ascii="Calibri" w:eastAsia="Calibri" w:hAnsi="Calibri" w:cs="Calibri"/>
          <w:color w:val="333333"/>
        </w:rPr>
        <w:t xml:space="preserve">Michigan </w:t>
      </w:r>
      <w:r w:rsidRPr="007E203A">
        <w:rPr>
          <w:rFonts w:ascii="Calibri" w:eastAsia="Calibri" w:hAnsi="Calibri" w:cs="Calibri"/>
          <w:color w:val="333333"/>
        </w:rPr>
        <w:t>Executive Order 2020-36, and any other orders that follow it, prohibit discharging, disciplining, or otherwise retaliating against employees who stay home or who leave work when they are at a particular risk of infecting others with COVID-19.</w:t>
      </w:r>
    </w:p>
    <w:p w14:paraId="31057D89" w14:textId="0FDAC153" w:rsidR="001E5B2E" w:rsidRDefault="5B52EBF9" w:rsidP="000A3B7C">
      <w:pPr>
        <w:pStyle w:val="Heading1"/>
        <w:rPr>
          <w:rFonts w:asciiTheme="minorHAnsi" w:eastAsiaTheme="minorEastAsia" w:hAnsiTheme="minorHAnsi" w:cstheme="minorBidi"/>
          <w:color w:val="000000" w:themeColor="text1"/>
          <w:sz w:val="22"/>
          <w:szCs w:val="22"/>
        </w:rPr>
      </w:pPr>
      <w:r w:rsidRPr="5B52EBF9">
        <w:rPr>
          <w:rFonts w:asciiTheme="minorHAnsi" w:eastAsiaTheme="minorEastAsia" w:hAnsiTheme="minorHAnsi" w:cstheme="minorBidi"/>
          <w:color w:val="333333"/>
          <w:sz w:val="22"/>
          <w:szCs w:val="22"/>
        </w:rPr>
        <w:t xml:space="preserve">We will also ensure sick leave policies that are flexible and consistent with public health guidance from the State of Michigan and guidance from Governor Whitmer’s </w:t>
      </w:r>
      <w:r w:rsidRPr="5B52EBF9">
        <w:rPr>
          <w:rFonts w:asciiTheme="minorHAnsi" w:eastAsiaTheme="minorEastAsia" w:hAnsiTheme="minorHAnsi" w:cstheme="minorBidi"/>
          <w:color w:val="000000" w:themeColor="text1"/>
          <w:sz w:val="22"/>
          <w:szCs w:val="22"/>
        </w:rPr>
        <w:t>Executive Order 2020-36 (COVID-19).</w:t>
      </w:r>
    </w:p>
    <w:p w14:paraId="5637371C" w14:textId="77777777" w:rsidR="000A3B7C" w:rsidRPr="000A3B7C" w:rsidRDefault="000A3B7C" w:rsidP="000A3B7C">
      <w:pPr>
        <w:spacing w:after="0"/>
      </w:pPr>
    </w:p>
    <w:p w14:paraId="02B3E3E5" w14:textId="4A3A86C2" w:rsidR="003B5C01" w:rsidRPr="003B5C01" w:rsidRDefault="5B52EBF9" w:rsidP="003B5C01">
      <w:pPr>
        <w:spacing w:after="360"/>
        <w:jc w:val="center"/>
        <w:rPr>
          <w:rFonts w:ascii="Calibri" w:eastAsia="Calibri" w:hAnsi="Calibri" w:cs="Calibri"/>
          <w:b/>
          <w:bCs/>
          <w:sz w:val="28"/>
          <w:szCs w:val="28"/>
        </w:rPr>
      </w:pPr>
      <w:r w:rsidRPr="5B52EBF9">
        <w:rPr>
          <w:rFonts w:ascii="Calibri" w:eastAsia="Calibri" w:hAnsi="Calibri" w:cs="Calibri"/>
          <w:b/>
          <w:bCs/>
          <w:sz w:val="28"/>
          <w:szCs w:val="28"/>
        </w:rPr>
        <w:t>Hygiene and Respiratory Etiquette</w:t>
      </w:r>
    </w:p>
    <w:p w14:paraId="69D4F365" w14:textId="2BAC6C83" w:rsidR="37DB7A9C" w:rsidRDefault="37DB7A9C" w:rsidP="001E5B2E">
      <w:pPr>
        <w:pStyle w:val="ListParagraph"/>
        <w:numPr>
          <w:ilvl w:val="0"/>
          <w:numId w:val="13"/>
        </w:numPr>
      </w:pPr>
      <w:r>
        <w:t xml:space="preserve">Handwashing </w:t>
      </w:r>
      <w:r w:rsidR="00620D07">
        <w:t>b</w:t>
      </w:r>
      <w:r>
        <w:t>asic infection prevention measures are being implemented at our workplaces at all times. Workers are instructed to wash their hands for at least 20 seconds with soap and water frequently throughout the day, but especially at the beginning and end of their shift, prior to any mealtimes and after using the toilet. Posters from the CDC have been posted in all restrooms to remind employees and patients the need for handwashing, how to wash their hands, and why it is important in helping to stop the spread of germs.</w:t>
      </w:r>
    </w:p>
    <w:p w14:paraId="78742482" w14:textId="77777777" w:rsidR="001E5B2E" w:rsidRDefault="001E5B2E" w:rsidP="001E5B2E">
      <w:pPr>
        <w:pStyle w:val="ListParagraph"/>
      </w:pPr>
    </w:p>
    <w:p w14:paraId="2D9B9FC4" w14:textId="07BC0C3E" w:rsidR="001E5B2E" w:rsidRPr="001E5B2E" w:rsidRDefault="37DB7A9C" w:rsidP="001E5B2E">
      <w:pPr>
        <w:pStyle w:val="ListParagraph"/>
        <w:numPr>
          <w:ilvl w:val="0"/>
          <w:numId w:val="13"/>
        </w:numPr>
        <w:rPr>
          <w:rFonts w:eastAsiaTheme="minorEastAsia"/>
        </w:rPr>
      </w:pPr>
      <w:r>
        <w:t>Hand-sanitizer dispensers (that use greater than 60% alcohol) are at entrances and locations in the workplace so they can be used (by employees and patients) for hand hygiene in place of soap and water, as long as hands are not visibly soiled.</w:t>
      </w:r>
    </w:p>
    <w:p w14:paraId="77EAEFAB" w14:textId="77777777" w:rsidR="001E5B2E" w:rsidRPr="001E5B2E" w:rsidRDefault="001E5B2E" w:rsidP="001E5B2E">
      <w:pPr>
        <w:spacing w:after="0"/>
        <w:rPr>
          <w:rFonts w:eastAsiaTheme="minorEastAsia"/>
        </w:rPr>
      </w:pPr>
    </w:p>
    <w:p w14:paraId="47A42481" w14:textId="182BF116" w:rsidR="5B52EBF9" w:rsidRDefault="5B52EBF9" w:rsidP="001E5B2E">
      <w:pPr>
        <w:pStyle w:val="ListParagraph"/>
        <w:numPr>
          <w:ilvl w:val="0"/>
          <w:numId w:val="13"/>
        </w:numPr>
      </w:pPr>
      <w:r>
        <w:t>Respiratory etiquette is demonstrated and referenced on CDC posters. Tissues and trash receptacles available to all employees and patients.</w:t>
      </w:r>
    </w:p>
    <w:p w14:paraId="122D45DC" w14:textId="49BB61FE" w:rsidR="5B52EBF9" w:rsidRDefault="5B52EBF9" w:rsidP="000A3B7C">
      <w:pPr>
        <w:spacing w:after="0"/>
        <w:ind w:left="360"/>
      </w:pPr>
    </w:p>
    <w:p w14:paraId="5E438F6D" w14:textId="410601FB" w:rsidR="5B52EBF9" w:rsidRDefault="5B52EBF9" w:rsidP="5B52EBF9">
      <w:pPr>
        <w:jc w:val="center"/>
        <w:rPr>
          <w:rFonts w:ascii="Calibri" w:eastAsia="Calibri" w:hAnsi="Calibri" w:cs="Calibri"/>
          <w:b/>
          <w:bCs/>
          <w:sz w:val="28"/>
          <w:szCs w:val="28"/>
        </w:rPr>
      </w:pPr>
      <w:r w:rsidRPr="5B52EBF9">
        <w:rPr>
          <w:rFonts w:ascii="Calibri" w:eastAsia="Calibri" w:hAnsi="Calibri" w:cs="Calibri"/>
          <w:b/>
          <w:bCs/>
          <w:sz w:val="28"/>
          <w:szCs w:val="28"/>
        </w:rPr>
        <w:t>Engineering and Administrative Controls: Social Distancing, Appointments, Check- In &amp; Ventilation</w:t>
      </w:r>
    </w:p>
    <w:p w14:paraId="122C328F" w14:textId="0F6DE8DC" w:rsidR="37DB7A9C" w:rsidRDefault="37DB7A9C" w:rsidP="37DB7A9C">
      <w:pPr>
        <w:spacing w:after="0"/>
        <w:ind w:left="360"/>
      </w:pPr>
    </w:p>
    <w:p w14:paraId="17ABAFDE" w14:textId="43863F2C" w:rsidR="37DB7A9C" w:rsidRDefault="37DB7A9C" w:rsidP="37DB7A9C">
      <w:pPr>
        <w:pStyle w:val="ListParagraph"/>
        <w:numPr>
          <w:ilvl w:val="0"/>
          <w:numId w:val="13"/>
        </w:numPr>
      </w:pPr>
      <w:r>
        <w:t>Social distancing: The practice has placed signs in the hallway to keep patients a distance of at least 6 apart before entering our facility.  We are trying to limit only 3 patients from entering the office at a time and we have blue “</w:t>
      </w:r>
      <w:proofErr w:type="spellStart"/>
      <w:r>
        <w:t>Xs</w:t>
      </w:r>
      <w:proofErr w:type="spellEnd"/>
      <w:r>
        <w:t>” on the floor that space patients 6 feet or more when standing to wait inside. Signs are posted in the office for patients to wait on a blue “X” to keep 6 feet apart.</w:t>
      </w:r>
    </w:p>
    <w:p w14:paraId="565ACFB8" w14:textId="17F15812" w:rsidR="37DB7A9C" w:rsidRDefault="37DB7A9C" w:rsidP="37DB7A9C">
      <w:pPr>
        <w:spacing w:after="0"/>
        <w:ind w:left="360"/>
      </w:pPr>
    </w:p>
    <w:p w14:paraId="0E0EAB39" w14:textId="5D266314" w:rsidR="37DB7A9C" w:rsidRDefault="37DB7A9C" w:rsidP="37DB7A9C">
      <w:pPr>
        <w:pStyle w:val="ListParagraph"/>
        <w:numPr>
          <w:ilvl w:val="0"/>
          <w:numId w:val="13"/>
        </w:numPr>
      </w:pPr>
      <w:r>
        <w:t xml:space="preserve">We also have a design flow (One-Way) for our patients getting allergy injections. Once they enter from the front door they will wait on a designated blue “X” and then move up to the next blue “X” after the next patient moves up. Once the patient is called get their injection in the shot room with the nurses, and after the patient gets their allergy injection, they are directed by a nurse to exit the back door by the nurse’s station. We designed this flow so that patients are not crossing paths at the main entrance and as a way to keep all patients safe. In addition, this back door is propped open so that patients don’t have to touch the door handle. Having this back door open allows for the free flow of air </w:t>
      </w:r>
      <w:r w:rsidR="0045614F">
        <w:t xml:space="preserve">to </w:t>
      </w:r>
      <w:r>
        <w:t>enter the office.</w:t>
      </w:r>
    </w:p>
    <w:p w14:paraId="4B27D869" w14:textId="0DC7DE17" w:rsidR="37DB7A9C" w:rsidRDefault="37DB7A9C" w:rsidP="37DB7A9C">
      <w:pPr>
        <w:spacing w:after="0"/>
        <w:ind w:left="360"/>
      </w:pPr>
    </w:p>
    <w:p w14:paraId="606D0FE0" w14:textId="561DF537" w:rsidR="37DB7A9C" w:rsidRDefault="37DB7A9C" w:rsidP="001E5B2E">
      <w:pPr>
        <w:pStyle w:val="ListParagraph"/>
        <w:numPr>
          <w:ilvl w:val="0"/>
          <w:numId w:val="13"/>
        </w:numPr>
      </w:pPr>
      <w:r>
        <w:lastRenderedPageBreak/>
        <w:t>The waiting room has barriers. We blocked off a significant portion of it. Instead of patients waiting in the waiting room we are having patients leave out the back door and return to the car to wait their 15 minutes after their allergy injection. Signs are posted throughout the office indicating to patients that they should exit out the back door by the nurse’s station and not the main front door where they originally entered.</w:t>
      </w:r>
    </w:p>
    <w:p w14:paraId="1A527A34" w14:textId="77777777" w:rsidR="008C6BBC" w:rsidRDefault="008C6BBC" w:rsidP="008C6BBC">
      <w:pPr>
        <w:pStyle w:val="ListParagraph"/>
      </w:pPr>
    </w:p>
    <w:p w14:paraId="56551D50" w14:textId="23214870" w:rsidR="008C6BBC" w:rsidRDefault="008C6BBC" w:rsidP="001E5B2E">
      <w:pPr>
        <w:pStyle w:val="ListParagraph"/>
        <w:numPr>
          <w:ilvl w:val="0"/>
          <w:numId w:val="13"/>
        </w:numPr>
      </w:pPr>
      <w:r>
        <w:t xml:space="preserve">We will also be installing plexiglass </w:t>
      </w:r>
      <w:r w:rsidR="00882289">
        <w:t xml:space="preserve">sneeze guard </w:t>
      </w:r>
      <w:r>
        <w:t xml:space="preserve">barriers at the front desk check-in to protect </w:t>
      </w:r>
      <w:r w:rsidR="00882289">
        <w:t xml:space="preserve">the </w:t>
      </w:r>
      <w:r>
        <w:t>front desk staff.</w:t>
      </w:r>
    </w:p>
    <w:p w14:paraId="0D16BBAF" w14:textId="77777777" w:rsidR="001E5B2E" w:rsidRDefault="001E5B2E" w:rsidP="001E5B2E">
      <w:pPr>
        <w:pStyle w:val="ListParagraph"/>
        <w:spacing w:after="0"/>
      </w:pPr>
    </w:p>
    <w:p w14:paraId="4BF70B7C" w14:textId="706F920D" w:rsidR="37DB7A9C" w:rsidRPr="00A1663D" w:rsidRDefault="5B52EBF9" w:rsidP="001E5B2E">
      <w:pPr>
        <w:pStyle w:val="ListParagraph"/>
        <w:numPr>
          <w:ilvl w:val="0"/>
          <w:numId w:val="13"/>
        </w:numPr>
        <w:rPr>
          <w:rFonts w:eastAsiaTheme="minorEastAsia"/>
        </w:rPr>
      </w:pPr>
      <w:r>
        <w:t>New and current patients are being screened on the phone before coming to the practice. We will ask if a patient is experiencing any of the following: fever, chills, shortness of breath, coughing, and if they travelled outside of the country</w:t>
      </w:r>
      <w:r w:rsidR="008251C8">
        <w:t xml:space="preserve"> or have been in contact with someone in the last 14 days that are suspected of having COV</w:t>
      </w:r>
      <w:r w:rsidR="00A1663D">
        <w:t>ID-19</w:t>
      </w:r>
      <w:r>
        <w:t>. We want to screen these patients so that they don’t come and infect the staff and other patients that might possibly have COVID-19. Patients that come to the practice as a walk-in are advised not enter if they experience any of the above symptoms. Also, CDC posters are posted on the main entrance door advising patients to stay home if they are sick.</w:t>
      </w:r>
      <w:r w:rsidR="00716AEF">
        <w:t xml:space="preserve"> All new and current patients are required to wear a mask when entering </w:t>
      </w:r>
      <w:r w:rsidR="00A91916">
        <w:t>the</w:t>
      </w:r>
      <w:r w:rsidR="00716AEF">
        <w:t xml:space="preserve"> practice. A sign is posted at the front entrance informing patients about this requirement. If patient does not have a mask, the office will provide one.</w:t>
      </w:r>
    </w:p>
    <w:p w14:paraId="3C32DEBE" w14:textId="77777777" w:rsidR="00A1663D" w:rsidRPr="00A1663D" w:rsidRDefault="00A1663D" w:rsidP="00A1663D">
      <w:pPr>
        <w:pStyle w:val="ListParagraph"/>
        <w:rPr>
          <w:rFonts w:eastAsiaTheme="minorEastAsia"/>
        </w:rPr>
      </w:pPr>
    </w:p>
    <w:p w14:paraId="1D23FB92" w14:textId="77777777" w:rsidR="00A1663D" w:rsidRPr="00CC2710" w:rsidRDefault="00A1663D" w:rsidP="00A1663D">
      <w:pPr>
        <w:pStyle w:val="ListParagraph"/>
        <w:numPr>
          <w:ilvl w:val="0"/>
          <w:numId w:val="30"/>
        </w:numPr>
        <w:shd w:val="clear" w:color="auto" w:fill="FFFFFF"/>
        <w:textAlignment w:val="baseline"/>
        <w:rPr>
          <w:rFonts w:ascii="Calibri" w:eastAsia="Times New Roman" w:hAnsi="Calibri" w:cs="Calibri"/>
          <w:color w:val="000000"/>
        </w:rPr>
      </w:pPr>
      <w:r w:rsidRPr="00CC2710">
        <w:rPr>
          <w:rFonts w:eastAsiaTheme="minorEastAsia"/>
          <w:u w:val="single"/>
        </w:rPr>
        <w:t>Pre-entry Screening Notice</w:t>
      </w:r>
      <w:r w:rsidRPr="00CC2710">
        <w:rPr>
          <w:rFonts w:eastAsiaTheme="minorEastAsia"/>
        </w:rPr>
        <w:t xml:space="preserve">: </w:t>
      </w:r>
      <w:r w:rsidRPr="00CC2710">
        <w:rPr>
          <w:rFonts w:ascii="Calibri" w:eastAsia="Times New Roman" w:hAnsi="Calibri" w:cs="Calibri"/>
          <w:color w:val="000000"/>
        </w:rPr>
        <w:t>Our patient COVID-19 screening policy will be consistent with our employee screening policy which follows guidance from the Oakland County Health Division. </w:t>
      </w:r>
    </w:p>
    <w:p w14:paraId="0876C039" w14:textId="77777777" w:rsidR="00A1663D" w:rsidRPr="00A1663D" w:rsidRDefault="00A1663D" w:rsidP="00A1663D">
      <w:pPr>
        <w:shd w:val="clear" w:color="auto" w:fill="FFFFFF"/>
        <w:spacing w:after="0" w:line="240" w:lineRule="auto"/>
        <w:ind w:left="720"/>
        <w:textAlignment w:val="baseline"/>
        <w:rPr>
          <w:rFonts w:eastAsia="Times New Roman" w:cstheme="minorHAnsi"/>
          <w:color w:val="000000"/>
        </w:rPr>
      </w:pPr>
      <w:r w:rsidRPr="00A1663D">
        <w:rPr>
          <w:rFonts w:eastAsia="Times New Roman" w:cstheme="minorHAnsi"/>
          <w:color w:val="000000"/>
          <w:bdr w:val="none" w:sz="0" w:space="0" w:color="auto" w:frame="1"/>
        </w:rPr>
        <w:t>Again, this Order (2020-10 for Control of Pandemic) is made pursuant to Section 2453 of the Public Health Code, MCL 333.2453. </w:t>
      </w:r>
    </w:p>
    <w:p w14:paraId="4EB8F651" w14:textId="5C61EE16" w:rsidR="00A1663D" w:rsidRPr="00A1663D" w:rsidRDefault="00A1663D" w:rsidP="00A1663D">
      <w:pPr>
        <w:shd w:val="clear" w:color="auto" w:fill="FFFFFF"/>
        <w:spacing w:after="0" w:line="240" w:lineRule="auto"/>
        <w:textAlignment w:val="baseline"/>
        <w:rPr>
          <w:rFonts w:eastAsia="Times New Roman" w:cstheme="minorHAnsi"/>
          <w:color w:val="000000"/>
        </w:rPr>
      </w:pPr>
    </w:p>
    <w:p w14:paraId="28CE5054" w14:textId="77777777" w:rsidR="00A1663D" w:rsidRPr="00A1663D" w:rsidRDefault="00A1663D" w:rsidP="00A1663D">
      <w:pPr>
        <w:shd w:val="clear" w:color="auto" w:fill="FFFFFF"/>
        <w:spacing w:after="0" w:line="240" w:lineRule="auto"/>
        <w:ind w:left="720"/>
        <w:textAlignment w:val="baseline"/>
        <w:rPr>
          <w:rFonts w:eastAsia="Times New Roman" w:cstheme="minorHAnsi"/>
          <w:color w:val="000000"/>
        </w:rPr>
      </w:pPr>
      <w:r w:rsidRPr="00A1663D">
        <w:rPr>
          <w:rFonts w:eastAsia="Times New Roman" w:cstheme="minorHAnsi"/>
          <w:color w:val="000000"/>
          <w:bdr w:val="none" w:sz="0" w:space="0" w:color="auto" w:frame="1"/>
        </w:rPr>
        <w:t>The screening questions will be posted on the outside front entrance of the office that patients can visually see before entering.</w:t>
      </w:r>
    </w:p>
    <w:p w14:paraId="0DEC6443" w14:textId="33F7BBC0" w:rsidR="00A1663D" w:rsidRPr="00A1663D" w:rsidRDefault="00A1663D" w:rsidP="00A1663D">
      <w:pPr>
        <w:shd w:val="clear" w:color="auto" w:fill="FFFFFF"/>
        <w:spacing w:after="0" w:line="240" w:lineRule="auto"/>
        <w:textAlignment w:val="baseline"/>
        <w:rPr>
          <w:rFonts w:eastAsia="Times New Roman" w:cstheme="minorHAnsi"/>
          <w:color w:val="000000"/>
        </w:rPr>
      </w:pPr>
    </w:p>
    <w:p w14:paraId="40CF053A" w14:textId="0D107413" w:rsidR="00A1663D" w:rsidRPr="00A1663D" w:rsidRDefault="00A1663D" w:rsidP="00A1663D">
      <w:pPr>
        <w:shd w:val="clear" w:color="auto" w:fill="FFFFFF"/>
        <w:spacing w:after="0" w:line="240" w:lineRule="auto"/>
        <w:ind w:left="720"/>
        <w:textAlignment w:val="baseline"/>
        <w:rPr>
          <w:rFonts w:eastAsia="Times New Roman" w:cstheme="minorHAnsi"/>
          <w:color w:val="201F1E"/>
        </w:rPr>
      </w:pPr>
      <w:r w:rsidRPr="00A1663D">
        <w:rPr>
          <w:rFonts w:eastAsia="Times New Roman" w:cstheme="minorHAnsi"/>
          <w:color w:val="000000"/>
        </w:rPr>
        <w:t>The first sign will show a picture of a red traffic light</w:t>
      </w:r>
      <w:r w:rsidR="00C47B29">
        <w:rPr>
          <w:rFonts w:eastAsia="Times New Roman" w:cstheme="minorHAnsi"/>
          <w:color w:val="000000"/>
        </w:rPr>
        <w:t xml:space="preserve"> and stop sign</w:t>
      </w:r>
      <w:r w:rsidRPr="00A1663D">
        <w:rPr>
          <w:rFonts w:eastAsia="Times New Roman" w:cstheme="minorHAnsi"/>
          <w:color w:val="000000"/>
        </w:rPr>
        <w:t xml:space="preserve"> and state that the </w:t>
      </w:r>
      <w:r w:rsidRPr="00A1663D">
        <w:rPr>
          <w:rFonts w:eastAsia="Times New Roman" w:cstheme="minorHAnsi"/>
          <w:b/>
          <w:bCs/>
          <w:color w:val="000000"/>
          <w:u w:val="single"/>
        </w:rPr>
        <w:t>patient should not enter the practice if they answer "Yes" to any of the following questions</w:t>
      </w:r>
      <w:r w:rsidRPr="00A1663D">
        <w:rPr>
          <w:rFonts w:eastAsia="Times New Roman" w:cstheme="minorHAnsi"/>
          <w:color w:val="000000"/>
        </w:rPr>
        <w:t>:</w:t>
      </w:r>
    </w:p>
    <w:p w14:paraId="61086653" w14:textId="77777777" w:rsidR="00A1663D" w:rsidRPr="00A1663D" w:rsidRDefault="00A1663D" w:rsidP="00A1663D">
      <w:pPr>
        <w:shd w:val="clear" w:color="auto" w:fill="FFFFFF"/>
        <w:spacing w:after="0" w:line="240" w:lineRule="auto"/>
        <w:textAlignment w:val="baseline"/>
        <w:rPr>
          <w:rFonts w:eastAsia="Times New Roman" w:cstheme="minorHAnsi"/>
          <w:color w:val="201F1E"/>
        </w:rPr>
      </w:pPr>
    </w:p>
    <w:p w14:paraId="1A4A5958" w14:textId="77777777" w:rsidR="00A1663D" w:rsidRPr="00A1663D" w:rsidRDefault="00A1663D" w:rsidP="00A1663D">
      <w:pPr>
        <w:shd w:val="clear" w:color="auto" w:fill="FFFFFF"/>
        <w:spacing w:after="0" w:line="240" w:lineRule="auto"/>
        <w:ind w:firstLine="720"/>
        <w:textAlignment w:val="baseline"/>
        <w:rPr>
          <w:rFonts w:eastAsia="Times New Roman" w:cstheme="minorHAnsi"/>
          <w:color w:val="201F1E"/>
        </w:rPr>
      </w:pPr>
      <w:r w:rsidRPr="00A1663D">
        <w:rPr>
          <w:rFonts w:eastAsia="Times New Roman" w:cstheme="minorHAnsi"/>
          <w:color w:val="201F1E"/>
        </w:rPr>
        <w:t>Do you have any of the following symptoms:</w:t>
      </w:r>
    </w:p>
    <w:p w14:paraId="31523A9E" w14:textId="77777777" w:rsidR="00A1663D" w:rsidRPr="00A1663D" w:rsidRDefault="00A1663D" w:rsidP="00A1663D">
      <w:pPr>
        <w:shd w:val="clear" w:color="auto" w:fill="FFFFFF"/>
        <w:spacing w:after="0" w:line="240" w:lineRule="auto"/>
        <w:textAlignment w:val="baseline"/>
        <w:rPr>
          <w:rFonts w:eastAsia="Times New Roman" w:cstheme="minorHAnsi"/>
          <w:color w:val="201F1E"/>
        </w:rPr>
      </w:pPr>
    </w:p>
    <w:p w14:paraId="3A9F9B56" w14:textId="77777777" w:rsidR="00A1663D" w:rsidRPr="00A1663D" w:rsidRDefault="00A1663D" w:rsidP="00A1663D">
      <w:pPr>
        <w:shd w:val="clear" w:color="auto" w:fill="FFFFFF"/>
        <w:spacing w:after="0" w:line="240" w:lineRule="auto"/>
        <w:ind w:firstLine="720"/>
        <w:textAlignment w:val="baseline"/>
        <w:rPr>
          <w:rFonts w:eastAsia="Times New Roman" w:cstheme="minorHAnsi"/>
          <w:color w:val="201F1E"/>
        </w:rPr>
      </w:pPr>
      <w:r w:rsidRPr="00A1663D">
        <w:rPr>
          <w:rFonts w:eastAsia="Times New Roman" w:cstheme="minorHAnsi"/>
          <w:color w:val="201F1E"/>
        </w:rPr>
        <w:t>1. Fever of 100.4 degrees or higher?* </w:t>
      </w:r>
    </w:p>
    <w:p w14:paraId="18170737" w14:textId="77777777" w:rsidR="00A1663D" w:rsidRPr="00A1663D" w:rsidRDefault="00A1663D" w:rsidP="00A1663D">
      <w:pPr>
        <w:shd w:val="clear" w:color="auto" w:fill="FFFFFF"/>
        <w:spacing w:after="0" w:line="240" w:lineRule="auto"/>
        <w:ind w:firstLine="720"/>
        <w:textAlignment w:val="baseline"/>
        <w:rPr>
          <w:rFonts w:eastAsia="Times New Roman" w:cstheme="minorHAnsi"/>
          <w:color w:val="201F1E"/>
        </w:rPr>
      </w:pPr>
      <w:r w:rsidRPr="00A1663D">
        <w:rPr>
          <w:rFonts w:eastAsia="Times New Roman" w:cstheme="minorHAnsi"/>
          <w:color w:val="201F1E"/>
        </w:rPr>
        <w:t>2. Cough (excluding chronic cough due to a known medical reason other than COVID-19)? </w:t>
      </w:r>
    </w:p>
    <w:p w14:paraId="467C7BB5" w14:textId="77777777" w:rsidR="00A1663D" w:rsidRPr="00A1663D" w:rsidRDefault="00A1663D" w:rsidP="00A1663D">
      <w:pPr>
        <w:shd w:val="clear" w:color="auto" w:fill="FFFFFF"/>
        <w:spacing w:after="0" w:line="240" w:lineRule="auto"/>
        <w:ind w:firstLine="720"/>
        <w:textAlignment w:val="baseline"/>
        <w:rPr>
          <w:rFonts w:eastAsia="Times New Roman" w:cstheme="minorHAnsi"/>
          <w:color w:val="201F1E"/>
        </w:rPr>
      </w:pPr>
      <w:r w:rsidRPr="00A1663D">
        <w:rPr>
          <w:rFonts w:eastAsia="Times New Roman" w:cstheme="minorHAnsi"/>
          <w:color w:val="201F1E"/>
        </w:rPr>
        <w:t>3. Shortness of breath? </w:t>
      </w:r>
    </w:p>
    <w:p w14:paraId="30A2A778" w14:textId="77777777" w:rsidR="00A1663D" w:rsidRPr="00A1663D" w:rsidRDefault="00A1663D" w:rsidP="00A1663D">
      <w:pPr>
        <w:shd w:val="clear" w:color="auto" w:fill="FFFFFF"/>
        <w:spacing w:after="0" w:line="240" w:lineRule="auto"/>
        <w:ind w:left="720"/>
        <w:textAlignment w:val="baseline"/>
        <w:rPr>
          <w:rFonts w:eastAsia="Times New Roman" w:cstheme="minorHAnsi"/>
          <w:color w:val="201F1E"/>
        </w:rPr>
      </w:pPr>
      <w:r w:rsidRPr="00A1663D">
        <w:rPr>
          <w:rFonts w:eastAsia="Times New Roman" w:cstheme="minorHAnsi"/>
          <w:color w:val="201F1E"/>
        </w:rPr>
        <w:t>4. At least two of the following symptoms: Chills, repeated shaking with chills, muscle pain, headache, sore throat, new loss of taste or smell / or diarrhea (excluding diarrhea due to a known medical reason), and extreme fatigue? </w:t>
      </w:r>
    </w:p>
    <w:p w14:paraId="6AFF82D4" w14:textId="77777777" w:rsidR="00A1663D" w:rsidRPr="00A1663D" w:rsidRDefault="00A1663D" w:rsidP="00A1663D">
      <w:pPr>
        <w:shd w:val="clear" w:color="auto" w:fill="FFFFFF"/>
        <w:spacing w:after="0" w:line="240" w:lineRule="auto"/>
        <w:ind w:firstLine="720"/>
        <w:textAlignment w:val="baseline"/>
        <w:rPr>
          <w:rFonts w:eastAsia="Times New Roman" w:cstheme="minorHAnsi"/>
          <w:color w:val="201F1E"/>
        </w:rPr>
      </w:pPr>
      <w:r w:rsidRPr="00A1663D">
        <w:rPr>
          <w:rFonts w:eastAsia="Times New Roman" w:cstheme="minorHAnsi"/>
          <w:color w:val="201F1E"/>
        </w:rPr>
        <w:t>5. Have you travelled internationally or outside of Michigan in the last 14 days?</w:t>
      </w:r>
    </w:p>
    <w:p w14:paraId="5F615D88" w14:textId="77777777" w:rsidR="00A1663D" w:rsidRDefault="00A1663D" w:rsidP="00A1663D">
      <w:pPr>
        <w:shd w:val="clear" w:color="auto" w:fill="FFFFFF"/>
        <w:spacing w:after="0" w:line="240" w:lineRule="auto"/>
        <w:ind w:left="720"/>
        <w:textAlignment w:val="baseline"/>
        <w:rPr>
          <w:rFonts w:eastAsia="Times New Roman" w:cstheme="minorHAnsi"/>
          <w:color w:val="201F1E"/>
        </w:rPr>
      </w:pPr>
      <w:r w:rsidRPr="00A1663D">
        <w:rPr>
          <w:rFonts w:eastAsia="Times New Roman" w:cstheme="minorHAnsi"/>
          <w:color w:val="201F1E"/>
        </w:rPr>
        <w:t xml:space="preserve">6. Have you had any close contact in the last 14 days with someone with a diagnosis of </w:t>
      </w:r>
    </w:p>
    <w:p w14:paraId="674AEFDB" w14:textId="41EA94F5" w:rsidR="00A1663D" w:rsidRPr="00A1663D" w:rsidRDefault="00A1663D" w:rsidP="00A1663D">
      <w:pPr>
        <w:shd w:val="clear" w:color="auto" w:fill="FFFFFF"/>
        <w:spacing w:after="0" w:line="240" w:lineRule="auto"/>
        <w:ind w:left="720"/>
        <w:textAlignment w:val="baseline"/>
        <w:rPr>
          <w:rFonts w:eastAsia="Times New Roman" w:cstheme="minorHAnsi"/>
          <w:color w:val="201F1E"/>
        </w:rPr>
      </w:pPr>
      <w:r w:rsidRPr="00A1663D">
        <w:rPr>
          <w:rFonts w:eastAsia="Times New Roman" w:cstheme="minorHAnsi"/>
          <w:color w:val="201F1E"/>
        </w:rPr>
        <w:t>COVID-19?</w:t>
      </w:r>
    </w:p>
    <w:p w14:paraId="40E093AD" w14:textId="77777777" w:rsidR="00A1663D" w:rsidRPr="00A1663D" w:rsidRDefault="00A1663D" w:rsidP="00A1663D">
      <w:pPr>
        <w:shd w:val="clear" w:color="auto" w:fill="FFFFFF"/>
        <w:spacing w:after="0" w:line="240" w:lineRule="auto"/>
        <w:textAlignment w:val="baseline"/>
        <w:rPr>
          <w:rFonts w:eastAsia="Times New Roman" w:cstheme="minorHAnsi"/>
          <w:color w:val="201F1E"/>
        </w:rPr>
      </w:pPr>
    </w:p>
    <w:p w14:paraId="028E3C01" w14:textId="7B1A35F2" w:rsidR="00A1663D" w:rsidRPr="00A1663D" w:rsidRDefault="00A1663D" w:rsidP="00A1663D">
      <w:pPr>
        <w:shd w:val="clear" w:color="auto" w:fill="FFFFFF"/>
        <w:spacing w:after="0" w:line="240" w:lineRule="auto"/>
        <w:ind w:left="720"/>
        <w:textAlignment w:val="baseline"/>
        <w:rPr>
          <w:rFonts w:eastAsia="Times New Roman" w:cstheme="minorHAnsi"/>
          <w:color w:val="201F1E"/>
        </w:rPr>
      </w:pPr>
      <w:r w:rsidRPr="00A1663D">
        <w:rPr>
          <w:rFonts w:eastAsia="Times New Roman" w:cstheme="minorHAnsi"/>
          <w:color w:val="201F1E"/>
          <w:bdr w:val="none" w:sz="0" w:space="0" w:color="auto" w:frame="1"/>
        </w:rPr>
        <w:lastRenderedPageBreak/>
        <w:t>Another sign shows a green traffic light. This means</w:t>
      </w:r>
      <w:r w:rsidR="00C47B29">
        <w:rPr>
          <w:rFonts w:eastAsia="Times New Roman" w:cstheme="minorHAnsi"/>
          <w:color w:val="201F1E"/>
          <w:bdr w:val="none" w:sz="0" w:space="0" w:color="auto" w:frame="1"/>
        </w:rPr>
        <w:t xml:space="preserve"> that</w:t>
      </w:r>
      <w:r w:rsidRPr="00A1663D">
        <w:rPr>
          <w:rFonts w:eastAsia="Times New Roman" w:cstheme="minorHAnsi"/>
          <w:color w:val="201F1E"/>
          <w:bdr w:val="none" w:sz="0" w:space="0" w:color="auto" w:frame="1"/>
        </w:rPr>
        <w:t xml:space="preserve"> if a patient has answered "No" to all </w:t>
      </w:r>
      <w:r w:rsidR="00C47B29">
        <w:rPr>
          <w:rFonts w:eastAsia="Times New Roman" w:cstheme="minorHAnsi"/>
          <w:color w:val="201F1E"/>
          <w:bdr w:val="none" w:sz="0" w:space="0" w:color="auto" w:frame="1"/>
        </w:rPr>
        <w:t xml:space="preserve">screening </w:t>
      </w:r>
      <w:r w:rsidRPr="00A1663D">
        <w:rPr>
          <w:rFonts w:eastAsia="Times New Roman" w:cstheme="minorHAnsi"/>
          <w:color w:val="201F1E"/>
          <w:bdr w:val="none" w:sz="0" w:space="0" w:color="auto" w:frame="1"/>
        </w:rPr>
        <w:t xml:space="preserve">questions, the patient can enter the practice. The patient must give a verbal confirmation to a </w:t>
      </w:r>
      <w:r w:rsidR="005D68BA">
        <w:rPr>
          <w:rFonts w:eastAsia="Times New Roman" w:cstheme="minorHAnsi"/>
          <w:color w:val="201F1E"/>
          <w:bdr w:val="none" w:sz="0" w:space="0" w:color="auto" w:frame="1"/>
        </w:rPr>
        <w:t xml:space="preserve">front desk </w:t>
      </w:r>
      <w:r w:rsidRPr="00A1663D">
        <w:rPr>
          <w:rFonts w:eastAsia="Times New Roman" w:cstheme="minorHAnsi"/>
          <w:color w:val="201F1E"/>
          <w:bdr w:val="none" w:sz="0" w:space="0" w:color="auto" w:frame="1"/>
        </w:rPr>
        <w:t>office staff member that they are attesting "No."</w:t>
      </w:r>
    </w:p>
    <w:p w14:paraId="25A091E9" w14:textId="77777777" w:rsidR="00A1663D" w:rsidRPr="00A1663D" w:rsidRDefault="00A1663D" w:rsidP="00A1663D">
      <w:pPr>
        <w:shd w:val="clear" w:color="auto" w:fill="FFFFFF"/>
        <w:spacing w:after="0" w:line="240" w:lineRule="auto"/>
        <w:textAlignment w:val="baseline"/>
        <w:rPr>
          <w:rFonts w:eastAsia="Times New Roman" w:cstheme="minorHAnsi"/>
          <w:color w:val="201F1E"/>
        </w:rPr>
      </w:pPr>
    </w:p>
    <w:p w14:paraId="0342FEBA" w14:textId="0AE2E369" w:rsidR="00A1663D" w:rsidRPr="00A1663D" w:rsidRDefault="00A1663D" w:rsidP="00A1663D">
      <w:pPr>
        <w:shd w:val="clear" w:color="auto" w:fill="FFFFFF"/>
        <w:spacing w:after="0" w:line="240" w:lineRule="auto"/>
        <w:ind w:left="720"/>
        <w:textAlignment w:val="baseline"/>
        <w:rPr>
          <w:rFonts w:eastAsia="Times New Roman" w:cstheme="minorHAnsi"/>
          <w:color w:val="201F1E"/>
        </w:rPr>
      </w:pPr>
      <w:r w:rsidRPr="00A1663D">
        <w:rPr>
          <w:rFonts w:eastAsia="Times New Roman" w:cstheme="minorHAnsi"/>
          <w:color w:val="201F1E"/>
        </w:rPr>
        <w:t>*Based on guidance from Oakland County Health Division, as measured by a touchless thermometer if available, but a verbal confirmation of lack of fever is sufficient if a touchless thermometer is not available.  </w:t>
      </w:r>
    </w:p>
    <w:p w14:paraId="523091E4" w14:textId="0D3ADB8C" w:rsidR="37DB7A9C" w:rsidRDefault="37DB7A9C" w:rsidP="37DB7A9C">
      <w:pPr>
        <w:spacing w:after="0"/>
        <w:ind w:left="360"/>
      </w:pPr>
    </w:p>
    <w:p w14:paraId="4B6C920D" w14:textId="52B9EFFF" w:rsidR="37DB7A9C" w:rsidRDefault="5B52EBF9" w:rsidP="37DB7A9C">
      <w:pPr>
        <w:pStyle w:val="ListParagraph"/>
        <w:numPr>
          <w:ilvl w:val="0"/>
          <w:numId w:val="13"/>
        </w:numPr>
        <w:rPr>
          <w:rFonts w:eastAsiaTheme="minorEastAsia"/>
        </w:rPr>
      </w:pPr>
      <w:r>
        <w:t>New and current patients are also being limited in the waiting room areas. In many instances, these patients will be taken right back to an exam room to wait or complete paper work if they are new so that they are separated from other patients.</w:t>
      </w:r>
    </w:p>
    <w:p w14:paraId="38DD5810" w14:textId="6583379C" w:rsidR="37DB7A9C" w:rsidRDefault="37DB7A9C" w:rsidP="37DB7A9C">
      <w:pPr>
        <w:spacing w:after="0"/>
        <w:ind w:left="360"/>
      </w:pPr>
    </w:p>
    <w:p w14:paraId="569AC5CA" w14:textId="6461A3A5" w:rsidR="37DB7A9C" w:rsidRDefault="5B52EBF9" w:rsidP="37DB7A9C">
      <w:pPr>
        <w:pStyle w:val="ListParagraph"/>
        <w:numPr>
          <w:ilvl w:val="0"/>
          <w:numId w:val="13"/>
        </w:numPr>
        <w:rPr>
          <w:rFonts w:eastAsiaTheme="minorEastAsia"/>
        </w:rPr>
      </w:pPr>
      <w:r>
        <w:t>The front desk staff is taking action by signing in new and current patients so that patients are not reusing pens which could potentially contaminate other patients.</w:t>
      </w:r>
    </w:p>
    <w:p w14:paraId="265AC079" w14:textId="1D91BD70" w:rsidR="5B52EBF9" w:rsidRDefault="5B52EBF9" w:rsidP="000A3B7C">
      <w:pPr>
        <w:spacing w:after="0"/>
      </w:pPr>
    </w:p>
    <w:p w14:paraId="5A958E7F" w14:textId="0A4C4BB8" w:rsidR="5B52EBF9" w:rsidRDefault="5B52EBF9" w:rsidP="5B52EBF9">
      <w:pPr>
        <w:jc w:val="center"/>
        <w:rPr>
          <w:rFonts w:ascii="Calibri" w:eastAsia="Calibri" w:hAnsi="Calibri" w:cs="Calibri"/>
          <w:b/>
          <w:bCs/>
          <w:sz w:val="28"/>
          <w:szCs w:val="28"/>
        </w:rPr>
      </w:pPr>
      <w:r w:rsidRPr="5B52EBF9">
        <w:rPr>
          <w:rFonts w:ascii="Calibri" w:eastAsia="Calibri" w:hAnsi="Calibri" w:cs="Calibri"/>
          <w:b/>
          <w:bCs/>
          <w:sz w:val="28"/>
          <w:szCs w:val="28"/>
        </w:rPr>
        <w:t>Employee Personal Protective Equipment (PPE)</w:t>
      </w:r>
    </w:p>
    <w:p w14:paraId="2E15EF40" w14:textId="6D9D4EF0" w:rsidR="37DB7A9C" w:rsidRDefault="37DB7A9C" w:rsidP="000A3B7C">
      <w:pPr>
        <w:spacing w:after="0"/>
        <w:ind w:left="360"/>
      </w:pPr>
    </w:p>
    <w:p w14:paraId="0ADA81AC" w14:textId="3A5B3E3E" w:rsidR="00B03CD2" w:rsidRPr="000A3B7C" w:rsidRDefault="54E66681" w:rsidP="000A3B7C">
      <w:pPr>
        <w:pStyle w:val="ListParagraph"/>
        <w:numPr>
          <w:ilvl w:val="0"/>
          <w:numId w:val="13"/>
        </w:numPr>
        <w:rPr>
          <w:rFonts w:eastAsiaTheme="minorEastAsia"/>
        </w:rPr>
      </w:pPr>
      <w:r>
        <w:t xml:space="preserve">All employees are required to wear a face mask in the practice per </w:t>
      </w:r>
      <w:r w:rsidRPr="54E66681">
        <w:rPr>
          <w:rFonts w:ascii="Calibri" w:eastAsia="Calibri" w:hAnsi="Calibri" w:cs="Calibri"/>
          <w:color w:val="000000" w:themeColor="text1"/>
        </w:rPr>
        <w:t>Order (2020-10 for Control of Pandemic), pursuant to Section 2453 of the Public Health Code, MCL 333.2453. The practice also has other PPE available for our employee’s protection when in close contact with patients or employees. We have face shields, protective gowns, gloves, N95 masks, and regular masks (not N95 grade). Employees performing allergy testing should wear sufficient PPE due to close contact with patients. This is also true when pulmonary function tests (PFTS) are performed due to patients blowing air into a machine. In addition to the required face mask, a face shield must be worn.</w:t>
      </w:r>
    </w:p>
    <w:p w14:paraId="5FB362A9" w14:textId="00CB1B14" w:rsidR="37DB7A9C" w:rsidRDefault="5B52EBF9" w:rsidP="5B52EBF9">
      <w:pPr>
        <w:spacing w:after="0"/>
        <w:ind w:left="360"/>
        <w:jc w:val="center"/>
        <w:rPr>
          <w:rFonts w:eastAsiaTheme="minorEastAsia"/>
          <w:b/>
          <w:bCs/>
          <w:color w:val="323130"/>
          <w:sz w:val="28"/>
          <w:szCs w:val="28"/>
        </w:rPr>
      </w:pPr>
      <w:r w:rsidRPr="5B52EBF9">
        <w:rPr>
          <w:rFonts w:eastAsiaTheme="minorEastAsia"/>
          <w:b/>
          <w:bCs/>
          <w:sz w:val="28"/>
          <w:szCs w:val="28"/>
        </w:rPr>
        <w:t>Cleaning and Disinfecting</w:t>
      </w:r>
    </w:p>
    <w:p w14:paraId="2E5D359A" w14:textId="6A0895D7" w:rsidR="37DB7A9C" w:rsidRDefault="37DB7A9C" w:rsidP="5B52EBF9">
      <w:pPr>
        <w:spacing w:after="0"/>
        <w:ind w:left="360"/>
        <w:rPr>
          <w:rFonts w:ascii="Calibri" w:eastAsia="Calibri" w:hAnsi="Calibri" w:cs="Calibri"/>
          <w:color w:val="000000" w:themeColor="text1"/>
        </w:rPr>
      </w:pPr>
    </w:p>
    <w:p w14:paraId="028C6816" w14:textId="74A6F898" w:rsidR="001E5B2E" w:rsidRPr="00D579CB" w:rsidRDefault="5B52EBF9" w:rsidP="007814C3">
      <w:pPr>
        <w:pStyle w:val="ListParagraph"/>
        <w:numPr>
          <w:ilvl w:val="0"/>
          <w:numId w:val="13"/>
        </w:numPr>
        <w:rPr>
          <w:rFonts w:eastAsiaTheme="minorEastAsia"/>
          <w:color w:val="000000" w:themeColor="text1"/>
        </w:rPr>
      </w:pPr>
      <w:r w:rsidRPr="5B52EBF9">
        <w:rPr>
          <w:rFonts w:ascii="Calibri" w:eastAsia="Calibri" w:hAnsi="Calibri" w:cs="Calibri"/>
          <w:color w:val="000000" w:themeColor="text1"/>
        </w:rPr>
        <w:t>Disinfectant wipes are available and all employees are responsible for wiping down areas (desks, door handles, etc.) at the start and end of the day (and if needed anytime throughout the day), to keep work areas clean and disinfected. Any equipment and exam tables used should be properly cleaned and disinfected after each patient is seen</w:t>
      </w:r>
      <w:r w:rsidR="007C07B1">
        <w:rPr>
          <w:rFonts w:ascii="Calibri" w:eastAsia="Calibri" w:hAnsi="Calibri" w:cs="Calibri"/>
          <w:color w:val="000000" w:themeColor="text1"/>
        </w:rPr>
        <w:t xml:space="preserve"> (</w:t>
      </w:r>
      <w:r w:rsidR="00C47B29">
        <w:rPr>
          <w:rFonts w:ascii="Calibri" w:eastAsia="Calibri" w:hAnsi="Calibri" w:cs="Calibri"/>
          <w:color w:val="000000" w:themeColor="text1"/>
        </w:rPr>
        <w:t>a</w:t>
      </w:r>
      <w:r w:rsidR="007C07B1">
        <w:rPr>
          <w:rFonts w:ascii="Calibri" w:eastAsia="Calibri" w:hAnsi="Calibri" w:cs="Calibri"/>
          <w:color w:val="000000" w:themeColor="text1"/>
        </w:rPr>
        <w:t xml:space="preserve"> deep clean</w:t>
      </w:r>
      <w:r w:rsidR="00C47B29">
        <w:rPr>
          <w:rFonts w:ascii="Calibri" w:eastAsia="Calibri" w:hAnsi="Calibri" w:cs="Calibri"/>
          <w:color w:val="000000" w:themeColor="text1"/>
        </w:rPr>
        <w:t>ing is needed for patients</w:t>
      </w:r>
      <w:r w:rsidR="007C07B1">
        <w:rPr>
          <w:rFonts w:ascii="Calibri" w:eastAsia="Calibri" w:hAnsi="Calibri" w:cs="Calibri"/>
          <w:color w:val="000000" w:themeColor="text1"/>
        </w:rPr>
        <w:t xml:space="preserve"> </w:t>
      </w:r>
      <w:r w:rsidR="00C47B29">
        <w:rPr>
          <w:rFonts w:ascii="Calibri" w:eastAsia="Calibri" w:hAnsi="Calibri" w:cs="Calibri"/>
          <w:color w:val="000000" w:themeColor="text1"/>
        </w:rPr>
        <w:t>that have</w:t>
      </w:r>
      <w:r w:rsidR="007C07B1">
        <w:rPr>
          <w:rFonts w:ascii="Calibri" w:eastAsia="Calibri" w:hAnsi="Calibri" w:cs="Calibri"/>
          <w:color w:val="000000" w:themeColor="text1"/>
        </w:rPr>
        <w:t xml:space="preserve"> respiratory symptom</w:t>
      </w:r>
      <w:r w:rsidR="00C47B29">
        <w:rPr>
          <w:rFonts w:ascii="Calibri" w:eastAsia="Calibri" w:hAnsi="Calibri" w:cs="Calibri"/>
          <w:color w:val="000000" w:themeColor="text1"/>
        </w:rPr>
        <w:t>s</w:t>
      </w:r>
      <w:r w:rsidR="007C07B1">
        <w:rPr>
          <w:rFonts w:ascii="Calibri" w:eastAsia="Calibri" w:hAnsi="Calibri" w:cs="Calibri"/>
          <w:color w:val="000000" w:themeColor="text1"/>
        </w:rPr>
        <w:t>)</w:t>
      </w:r>
      <w:r w:rsidRPr="5B52EBF9">
        <w:rPr>
          <w:rFonts w:ascii="Calibri" w:eastAsia="Calibri" w:hAnsi="Calibri" w:cs="Calibri"/>
          <w:color w:val="000000" w:themeColor="text1"/>
        </w:rPr>
        <w:t>. Employees should always wear latex gloves before disinfecting surfaces with disinfectant wipes</w:t>
      </w:r>
      <w:r w:rsidR="003C3284">
        <w:rPr>
          <w:rFonts w:ascii="Calibri" w:eastAsia="Calibri" w:hAnsi="Calibri" w:cs="Calibri"/>
          <w:color w:val="000000" w:themeColor="text1"/>
        </w:rPr>
        <w:t xml:space="preserve"> and follow CDC guidelines for cleaning and disinfecting work areas.</w:t>
      </w:r>
    </w:p>
    <w:p w14:paraId="3D0F677A" w14:textId="1A6F53AE" w:rsidR="00D579CB" w:rsidRDefault="00D579CB" w:rsidP="00D579CB">
      <w:pPr>
        <w:rPr>
          <w:rFonts w:eastAsiaTheme="minorEastAsia"/>
          <w:color w:val="000000" w:themeColor="text1"/>
        </w:rPr>
      </w:pPr>
      <w:r>
        <w:rPr>
          <w:rFonts w:eastAsiaTheme="minorEastAsia"/>
          <w:color w:val="000000" w:themeColor="text1"/>
        </w:rPr>
        <w:t>Using guidelines from the CDC, we will follow the</w:t>
      </w:r>
      <w:r w:rsidR="005B2FDD">
        <w:rPr>
          <w:rFonts w:eastAsiaTheme="minorEastAsia"/>
          <w:color w:val="000000" w:themeColor="text1"/>
        </w:rPr>
        <w:t xml:space="preserve"> following</w:t>
      </w:r>
      <w:r>
        <w:rPr>
          <w:rFonts w:eastAsiaTheme="minorEastAsia"/>
          <w:color w:val="000000" w:themeColor="text1"/>
        </w:rPr>
        <w:t xml:space="preserve"> procedures for building disinfection if it is suspected that an employee or patient has COVID-19 or if there is a confirmed case:</w:t>
      </w:r>
    </w:p>
    <w:p w14:paraId="592DF3E9" w14:textId="77777777" w:rsidR="00D579CB" w:rsidRPr="00D579CB" w:rsidRDefault="00D579CB" w:rsidP="00D579CB">
      <w:pPr>
        <w:numPr>
          <w:ilvl w:val="0"/>
          <w:numId w:val="22"/>
        </w:numPr>
        <w:spacing w:before="100" w:beforeAutospacing="1" w:after="100" w:afterAutospacing="1" w:line="240" w:lineRule="auto"/>
        <w:rPr>
          <w:rFonts w:eastAsia="Times New Roman" w:cstheme="minorHAnsi"/>
          <w:color w:val="000000"/>
        </w:rPr>
      </w:pPr>
      <w:r w:rsidRPr="00D579CB">
        <w:rPr>
          <w:rFonts w:eastAsia="Times New Roman" w:cstheme="minorHAnsi"/>
          <w:b/>
          <w:bCs/>
          <w:color w:val="000000"/>
        </w:rPr>
        <w:t>Close off areas</w:t>
      </w:r>
      <w:r w:rsidRPr="00D579CB">
        <w:rPr>
          <w:rFonts w:eastAsia="Times New Roman" w:cstheme="minorHAnsi"/>
          <w:color w:val="000000"/>
        </w:rPr>
        <w:t> used by the person who is sick.</w:t>
      </w:r>
    </w:p>
    <w:p w14:paraId="52F325DC" w14:textId="77777777" w:rsidR="00D579CB" w:rsidRPr="00D579CB" w:rsidRDefault="00D579CB" w:rsidP="00D579CB">
      <w:pPr>
        <w:numPr>
          <w:ilvl w:val="1"/>
          <w:numId w:val="22"/>
        </w:numPr>
        <w:spacing w:before="100" w:beforeAutospacing="1" w:after="100" w:afterAutospacing="1" w:line="240" w:lineRule="auto"/>
        <w:rPr>
          <w:rFonts w:eastAsia="Times New Roman" w:cstheme="minorHAnsi"/>
          <w:color w:val="000000"/>
        </w:rPr>
      </w:pPr>
      <w:r w:rsidRPr="00D579CB">
        <w:rPr>
          <w:rFonts w:eastAsia="Times New Roman" w:cstheme="minorHAnsi"/>
          <w:color w:val="000000"/>
        </w:rPr>
        <w:t>Companies do not necessarily need to close operations, if they can close off affected areas.</w:t>
      </w:r>
    </w:p>
    <w:p w14:paraId="55003832" w14:textId="77777777" w:rsidR="00D579CB" w:rsidRPr="00D579CB" w:rsidRDefault="00D579CB" w:rsidP="00D579CB">
      <w:pPr>
        <w:numPr>
          <w:ilvl w:val="0"/>
          <w:numId w:val="22"/>
        </w:numPr>
        <w:spacing w:before="100" w:beforeAutospacing="1" w:after="100" w:afterAutospacing="1" w:line="240" w:lineRule="auto"/>
        <w:rPr>
          <w:rFonts w:eastAsia="Times New Roman" w:cstheme="minorHAnsi"/>
          <w:color w:val="000000"/>
        </w:rPr>
      </w:pPr>
      <w:r w:rsidRPr="00D579CB">
        <w:rPr>
          <w:rFonts w:eastAsia="Times New Roman" w:cstheme="minorHAnsi"/>
          <w:b/>
          <w:bCs/>
          <w:color w:val="000000"/>
        </w:rPr>
        <w:t>Open outside doors and windows</w:t>
      </w:r>
      <w:r w:rsidRPr="00D579CB">
        <w:rPr>
          <w:rFonts w:eastAsia="Times New Roman" w:cstheme="minorHAnsi"/>
          <w:color w:val="000000"/>
        </w:rPr>
        <w:t> to increase air circulation in the area.</w:t>
      </w:r>
    </w:p>
    <w:p w14:paraId="0478B6C0" w14:textId="77777777" w:rsidR="00D579CB" w:rsidRPr="00D579CB" w:rsidRDefault="00D579CB" w:rsidP="00D579CB">
      <w:pPr>
        <w:numPr>
          <w:ilvl w:val="0"/>
          <w:numId w:val="22"/>
        </w:numPr>
        <w:spacing w:before="100" w:beforeAutospacing="1" w:after="100" w:afterAutospacing="1" w:line="240" w:lineRule="auto"/>
        <w:rPr>
          <w:rFonts w:eastAsia="Times New Roman" w:cstheme="minorHAnsi"/>
          <w:color w:val="000000"/>
        </w:rPr>
      </w:pPr>
      <w:r w:rsidRPr="00D579CB">
        <w:rPr>
          <w:rFonts w:eastAsia="Times New Roman" w:cstheme="minorHAnsi"/>
          <w:b/>
          <w:bCs/>
          <w:color w:val="000000"/>
        </w:rPr>
        <w:t>Wait 24 hours</w:t>
      </w:r>
      <w:r w:rsidRPr="00D579CB">
        <w:rPr>
          <w:rFonts w:eastAsia="Times New Roman" w:cstheme="minorHAnsi"/>
          <w:color w:val="000000"/>
        </w:rPr>
        <w:t> before you clean or disinfect. If 24 hours is not feasible, wait as long as possible.</w:t>
      </w:r>
    </w:p>
    <w:p w14:paraId="26079C66" w14:textId="32C07663" w:rsidR="00D579CB" w:rsidRPr="00D579CB" w:rsidRDefault="00D579CB" w:rsidP="00D579CB">
      <w:pPr>
        <w:numPr>
          <w:ilvl w:val="0"/>
          <w:numId w:val="22"/>
        </w:numPr>
        <w:spacing w:before="100" w:beforeAutospacing="1" w:after="100" w:afterAutospacing="1" w:line="240" w:lineRule="auto"/>
        <w:rPr>
          <w:rFonts w:eastAsia="Times New Roman" w:cstheme="minorHAnsi"/>
          <w:color w:val="000000"/>
        </w:rPr>
      </w:pPr>
      <w:r w:rsidRPr="00D579CB">
        <w:rPr>
          <w:rFonts w:eastAsia="Times New Roman" w:cstheme="minorHAnsi"/>
          <w:color w:val="000000"/>
        </w:rPr>
        <w:lastRenderedPageBreak/>
        <w:t>Clean and disinfect </w:t>
      </w:r>
      <w:r w:rsidRPr="00D579CB">
        <w:rPr>
          <w:rFonts w:eastAsia="Times New Roman" w:cstheme="minorHAnsi"/>
          <w:b/>
          <w:bCs/>
          <w:color w:val="000000"/>
        </w:rPr>
        <w:t>all areas used by the person who is sick</w:t>
      </w:r>
      <w:r w:rsidRPr="00D579CB">
        <w:rPr>
          <w:rFonts w:eastAsia="Times New Roman" w:cstheme="minorHAnsi"/>
          <w:color w:val="000000"/>
        </w:rPr>
        <w:t xml:space="preserve">, such as offices, bathrooms, common areas, shared electronic equipment like tablets, touch screens, keyboards, </w:t>
      </w:r>
      <w:r w:rsidR="007009AE">
        <w:rPr>
          <w:rFonts w:eastAsia="Times New Roman" w:cstheme="minorHAnsi"/>
          <w:color w:val="000000"/>
        </w:rPr>
        <w:t>etc.</w:t>
      </w:r>
    </w:p>
    <w:p w14:paraId="0D07B4D2" w14:textId="3A7B3C59" w:rsidR="00D579CB" w:rsidRPr="00D579CB" w:rsidRDefault="00D579CB" w:rsidP="00D579CB">
      <w:pPr>
        <w:numPr>
          <w:ilvl w:val="0"/>
          <w:numId w:val="22"/>
        </w:numPr>
        <w:spacing w:before="100" w:beforeAutospacing="1" w:after="100" w:afterAutospacing="1" w:line="240" w:lineRule="auto"/>
        <w:rPr>
          <w:rFonts w:eastAsia="Times New Roman" w:cstheme="minorHAnsi"/>
          <w:color w:val="000000"/>
        </w:rPr>
      </w:pPr>
      <w:r w:rsidRPr="00121648">
        <w:rPr>
          <w:rFonts w:eastAsia="Times New Roman" w:cstheme="minorHAnsi"/>
          <w:color w:val="000000" w:themeColor="text1"/>
        </w:rPr>
        <w:t>Vacuum the space if needed</w:t>
      </w:r>
      <w:r w:rsidRPr="00D579CB">
        <w:rPr>
          <w:rFonts w:eastAsia="Times New Roman" w:cstheme="minorHAnsi"/>
          <w:color w:val="000000"/>
        </w:rPr>
        <w:t>. Use vacuum equipped with high-efficiency particular air (HEPA) filter, if available.</w:t>
      </w:r>
    </w:p>
    <w:p w14:paraId="7BB0A5DE" w14:textId="77777777" w:rsidR="00D579CB" w:rsidRPr="00D579CB" w:rsidRDefault="00D579CB" w:rsidP="00D579CB">
      <w:pPr>
        <w:numPr>
          <w:ilvl w:val="1"/>
          <w:numId w:val="22"/>
        </w:numPr>
        <w:spacing w:before="100" w:beforeAutospacing="1" w:after="100" w:afterAutospacing="1" w:line="240" w:lineRule="auto"/>
        <w:rPr>
          <w:rFonts w:eastAsia="Times New Roman" w:cstheme="minorHAnsi"/>
          <w:color w:val="000000"/>
        </w:rPr>
      </w:pPr>
      <w:r w:rsidRPr="00D579CB">
        <w:rPr>
          <w:rFonts w:eastAsia="Times New Roman" w:cstheme="minorHAnsi"/>
          <w:color w:val="000000"/>
        </w:rPr>
        <w:t>Do not vacuum a room or space that has people in it. Wait until the room or space is empty to vacuum, such as at night, for common spaces, or during the day for private rooms.</w:t>
      </w:r>
    </w:p>
    <w:p w14:paraId="42D81DB9" w14:textId="77777777" w:rsidR="00D579CB" w:rsidRPr="00D579CB" w:rsidRDefault="00D579CB" w:rsidP="00D579CB">
      <w:pPr>
        <w:numPr>
          <w:ilvl w:val="1"/>
          <w:numId w:val="22"/>
        </w:numPr>
        <w:spacing w:before="100" w:beforeAutospacing="1" w:after="100" w:afterAutospacing="1" w:line="240" w:lineRule="auto"/>
        <w:rPr>
          <w:rFonts w:eastAsia="Times New Roman" w:cstheme="minorHAnsi"/>
          <w:color w:val="000000"/>
        </w:rPr>
      </w:pPr>
      <w:r w:rsidRPr="00D579CB">
        <w:rPr>
          <w:rFonts w:eastAsia="Times New Roman" w:cstheme="minorHAnsi"/>
          <w:color w:val="000000"/>
        </w:rPr>
        <w:t>Consider temporarily turning off room fans and the central HVAC system that services the room or space, so that particles that escape from vacuuming will not circulate throughout the facility.</w:t>
      </w:r>
    </w:p>
    <w:p w14:paraId="77F92795" w14:textId="77777777" w:rsidR="00D579CB" w:rsidRPr="00D579CB" w:rsidRDefault="00D579CB" w:rsidP="00D579CB">
      <w:pPr>
        <w:numPr>
          <w:ilvl w:val="0"/>
          <w:numId w:val="22"/>
        </w:numPr>
        <w:spacing w:before="100" w:beforeAutospacing="1" w:after="100" w:afterAutospacing="1" w:line="240" w:lineRule="auto"/>
        <w:rPr>
          <w:rFonts w:eastAsia="Times New Roman" w:cstheme="minorHAnsi"/>
          <w:color w:val="000000"/>
        </w:rPr>
      </w:pPr>
      <w:r w:rsidRPr="00D579CB">
        <w:rPr>
          <w:rFonts w:eastAsia="Times New Roman" w:cstheme="minorHAnsi"/>
          <w:color w:val="000000"/>
        </w:rPr>
        <w:t>Once area has been </w:t>
      </w:r>
      <w:r w:rsidRPr="00D579CB">
        <w:rPr>
          <w:rFonts w:eastAsia="Times New Roman" w:cstheme="minorHAnsi"/>
          <w:b/>
          <w:bCs/>
          <w:color w:val="000000"/>
        </w:rPr>
        <w:t>appropriately disinfected</w:t>
      </w:r>
      <w:r w:rsidRPr="00D579CB">
        <w:rPr>
          <w:rFonts w:eastAsia="Times New Roman" w:cstheme="minorHAnsi"/>
          <w:color w:val="000000"/>
        </w:rPr>
        <w:t>, it </w:t>
      </w:r>
      <w:r w:rsidRPr="00D579CB">
        <w:rPr>
          <w:rFonts w:eastAsia="Times New Roman" w:cstheme="minorHAnsi"/>
          <w:b/>
          <w:bCs/>
          <w:color w:val="000000"/>
        </w:rPr>
        <w:t>can be opened for use</w:t>
      </w:r>
      <w:r w:rsidRPr="00D579CB">
        <w:rPr>
          <w:rFonts w:eastAsia="Times New Roman" w:cstheme="minorHAnsi"/>
          <w:color w:val="000000"/>
        </w:rPr>
        <w:t>.</w:t>
      </w:r>
    </w:p>
    <w:p w14:paraId="2C70761E" w14:textId="77777777" w:rsidR="00D579CB" w:rsidRPr="00D579CB" w:rsidRDefault="00D579CB" w:rsidP="00D579CB">
      <w:pPr>
        <w:numPr>
          <w:ilvl w:val="1"/>
          <w:numId w:val="22"/>
        </w:numPr>
        <w:spacing w:before="100" w:beforeAutospacing="1" w:after="100" w:afterAutospacing="1" w:line="240" w:lineRule="auto"/>
        <w:rPr>
          <w:rFonts w:eastAsia="Times New Roman" w:cstheme="minorHAnsi"/>
          <w:color w:val="000000"/>
        </w:rPr>
      </w:pPr>
      <w:r w:rsidRPr="00D579CB">
        <w:rPr>
          <w:rFonts w:eastAsia="Times New Roman" w:cstheme="minorHAnsi"/>
          <w:b/>
          <w:bCs/>
          <w:color w:val="000000"/>
        </w:rPr>
        <w:t>Workers without close contact</w:t>
      </w:r>
      <w:r w:rsidRPr="00D579CB">
        <w:rPr>
          <w:rFonts w:eastAsia="Times New Roman" w:cstheme="minorHAnsi"/>
          <w:color w:val="000000"/>
        </w:rPr>
        <w:t> with the person who is sick can return to work immediately after disinfection.</w:t>
      </w:r>
    </w:p>
    <w:p w14:paraId="71702175" w14:textId="77777777" w:rsidR="00D579CB" w:rsidRPr="00D579CB" w:rsidRDefault="00D579CB" w:rsidP="00D579CB">
      <w:pPr>
        <w:numPr>
          <w:ilvl w:val="0"/>
          <w:numId w:val="22"/>
        </w:numPr>
        <w:spacing w:before="100" w:beforeAutospacing="1" w:after="100" w:afterAutospacing="1" w:line="240" w:lineRule="auto"/>
        <w:rPr>
          <w:rFonts w:eastAsia="Times New Roman" w:cstheme="minorHAnsi"/>
          <w:color w:val="000000"/>
        </w:rPr>
      </w:pPr>
      <w:r w:rsidRPr="00D579CB">
        <w:rPr>
          <w:rFonts w:eastAsia="Times New Roman" w:cstheme="minorHAnsi"/>
          <w:color w:val="000000"/>
        </w:rPr>
        <w:t>If </w:t>
      </w:r>
      <w:r w:rsidRPr="00D579CB">
        <w:rPr>
          <w:rFonts w:eastAsia="Times New Roman" w:cstheme="minorHAnsi"/>
          <w:b/>
          <w:bCs/>
          <w:color w:val="000000"/>
        </w:rPr>
        <w:t>more than 7 days</w:t>
      </w:r>
      <w:r w:rsidRPr="00D579CB">
        <w:rPr>
          <w:rFonts w:eastAsia="Times New Roman" w:cstheme="minorHAnsi"/>
          <w:color w:val="000000"/>
        </w:rPr>
        <w:t> since the person who is sick visited or used the facility, additional cleaning and disinfection is not necessary.</w:t>
      </w:r>
    </w:p>
    <w:p w14:paraId="0BB1C03F" w14:textId="26980714" w:rsidR="007814C3" w:rsidRDefault="00D579CB" w:rsidP="005B2FDD">
      <w:pPr>
        <w:numPr>
          <w:ilvl w:val="1"/>
          <w:numId w:val="22"/>
        </w:numPr>
        <w:spacing w:before="100" w:beforeAutospacing="1" w:after="100" w:afterAutospacing="1" w:line="240" w:lineRule="auto"/>
        <w:rPr>
          <w:rFonts w:eastAsia="Times New Roman" w:cstheme="minorHAnsi"/>
          <w:color w:val="000000"/>
        </w:rPr>
      </w:pPr>
      <w:r w:rsidRPr="00D579CB">
        <w:rPr>
          <w:rFonts w:eastAsia="Times New Roman" w:cstheme="minorHAnsi"/>
          <w:color w:val="000000"/>
        </w:rPr>
        <w:t>Continue routing cleaning and disinfection. This includes everyday practices that businesses and communities normally use to maintain a healthy environment.</w:t>
      </w:r>
    </w:p>
    <w:p w14:paraId="09C5218F" w14:textId="77777777" w:rsidR="002D267C" w:rsidRPr="002D267C" w:rsidRDefault="002D267C" w:rsidP="002D267C">
      <w:pPr>
        <w:shd w:val="clear" w:color="auto" w:fill="FFFFFF"/>
        <w:spacing w:before="100" w:beforeAutospacing="1" w:after="100" w:afterAutospacing="1" w:line="240" w:lineRule="auto"/>
        <w:outlineLvl w:val="1"/>
        <w:rPr>
          <w:rFonts w:eastAsia="Times New Roman" w:cstheme="minorHAnsi"/>
          <w:b/>
          <w:bCs/>
          <w:color w:val="000000"/>
        </w:rPr>
      </w:pPr>
      <w:r w:rsidRPr="002D267C">
        <w:rPr>
          <w:rFonts w:eastAsia="Times New Roman" w:cstheme="minorHAnsi"/>
          <w:b/>
          <w:bCs/>
          <w:color w:val="000000"/>
        </w:rPr>
        <w:t>How to clean and disinfect</w:t>
      </w:r>
    </w:p>
    <w:p w14:paraId="5EC60827" w14:textId="558FDB22" w:rsidR="002D267C" w:rsidRPr="006C0112" w:rsidRDefault="002D267C" w:rsidP="002D267C">
      <w:pPr>
        <w:shd w:val="clear" w:color="auto" w:fill="FFFFFF"/>
        <w:spacing w:after="0" w:line="240" w:lineRule="auto"/>
        <w:rPr>
          <w:rFonts w:eastAsia="Times New Roman" w:cstheme="minorHAnsi"/>
          <w:b/>
          <w:bCs/>
          <w:i/>
          <w:iCs/>
          <w:color w:val="000000"/>
        </w:rPr>
      </w:pPr>
      <w:r w:rsidRPr="006C0112">
        <w:rPr>
          <w:rFonts w:eastAsia="Times New Roman" w:cstheme="minorHAnsi"/>
          <w:b/>
          <w:bCs/>
          <w:i/>
          <w:iCs/>
          <w:color w:val="000000"/>
        </w:rPr>
        <w:t>Clean</w:t>
      </w:r>
    </w:p>
    <w:p w14:paraId="6E33A013" w14:textId="77777777" w:rsidR="002D267C" w:rsidRPr="002D267C" w:rsidRDefault="002D267C" w:rsidP="006C0112">
      <w:pPr>
        <w:numPr>
          <w:ilvl w:val="0"/>
          <w:numId w:val="23"/>
        </w:numPr>
        <w:shd w:val="clear" w:color="auto" w:fill="FFFFFF"/>
        <w:spacing w:before="100" w:beforeAutospacing="1" w:after="100" w:afterAutospacing="1" w:line="240" w:lineRule="auto"/>
        <w:ind w:left="270"/>
        <w:rPr>
          <w:rFonts w:eastAsia="Times New Roman" w:cstheme="minorHAnsi"/>
          <w:color w:val="000000"/>
        </w:rPr>
      </w:pPr>
      <w:r w:rsidRPr="002D267C">
        <w:rPr>
          <w:rFonts w:eastAsia="Times New Roman" w:cstheme="minorHAnsi"/>
          <w:b/>
          <w:bCs/>
          <w:color w:val="000000"/>
        </w:rPr>
        <w:t>Wear disposable gloves</w:t>
      </w:r>
      <w:r w:rsidRPr="002D267C">
        <w:rPr>
          <w:rFonts w:eastAsia="Times New Roman" w:cstheme="minorHAnsi"/>
          <w:color w:val="000000"/>
        </w:rPr>
        <w:t> to clean and disinfect.</w:t>
      </w:r>
    </w:p>
    <w:p w14:paraId="4D90E5EC" w14:textId="04B235D3" w:rsidR="002D267C" w:rsidRPr="002D267C" w:rsidRDefault="002D267C" w:rsidP="002D267C">
      <w:pPr>
        <w:numPr>
          <w:ilvl w:val="0"/>
          <w:numId w:val="23"/>
        </w:numPr>
        <w:shd w:val="clear" w:color="auto" w:fill="FFFFFF"/>
        <w:spacing w:before="100" w:beforeAutospacing="1" w:after="100" w:afterAutospacing="1" w:line="240" w:lineRule="auto"/>
        <w:ind w:left="270"/>
        <w:rPr>
          <w:rFonts w:eastAsia="Times New Roman" w:cstheme="minorHAnsi"/>
          <w:color w:val="000000"/>
        </w:rPr>
      </w:pPr>
      <w:r w:rsidRPr="002D267C">
        <w:rPr>
          <w:rFonts w:eastAsia="Times New Roman" w:cstheme="minorHAnsi"/>
          <w:b/>
          <w:bCs/>
          <w:color w:val="000000"/>
        </w:rPr>
        <w:t>Clean surfaces using soap and water, then use disinfectant.</w:t>
      </w:r>
    </w:p>
    <w:p w14:paraId="4AD173AA" w14:textId="77777777" w:rsidR="002D267C" w:rsidRPr="002D267C" w:rsidRDefault="002D267C" w:rsidP="002D267C">
      <w:pPr>
        <w:numPr>
          <w:ilvl w:val="0"/>
          <w:numId w:val="23"/>
        </w:numPr>
        <w:shd w:val="clear" w:color="auto" w:fill="FFFFFF"/>
        <w:spacing w:before="100" w:beforeAutospacing="1" w:after="100" w:afterAutospacing="1" w:line="240" w:lineRule="auto"/>
        <w:ind w:left="270"/>
        <w:rPr>
          <w:rFonts w:eastAsia="Times New Roman" w:cstheme="minorHAnsi"/>
          <w:color w:val="000000"/>
        </w:rPr>
      </w:pPr>
      <w:r w:rsidRPr="002D267C">
        <w:rPr>
          <w:rFonts w:eastAsia="Times New Roman" w:cstheme="minorHAnsi"/>
          <w:color w:val="000000"/>
        </w:rPr>
        <w:t>Cleaning with soap and water </w:t>
      </w:r>
      <w:r w:rsidRPr="002D267C">
        <w:rPr>
          <w:rFonts w:eastAsia="Times New Roman" w:cstheme="minorHAnsi"/>
          <w:b/>
          <w:bCs/>
          <w:color w:val="000000"/>
        </w:rPr>
        <w:t>reduces number of germs, dirt and impurities</w:t>
      </w:r>
      <w:r w:rsidRPr="002D267C">
        <w:rPr>
          <w:rFonts w:eastAsia="Times New Roman" w:cstheme="minorHAnsi"/>
          <w:color w:val="000000"/>
        </w:rPr>
        <w:t> on the surface. </w:t>
      </w:r>
      <w:r w:rsidRPr="002D267C">
        <w:rPr>
          <w:rFonts w:eastAsia="Times New Roman" w:cstheme="minorHAnsi"/>
          <w:b/>
          <w:bCs/>
          <w:color w:val="000000"/>
        </w:rPr>
        <w:t>Disinfecting kills germs</w:t>
      </w:r>
      <w:r w:rsidRPr="002D267C">
        <w:rPr>
          <w:rFonts w:eastAsia="Times New Roman" w:cstheme="minorHAnsi"/>
          <w:color w:val="000000"/>
        </w:rPr>
        <w:t> on surfaces.</w:t>
      </w:r>
    </w:p>
    <w:p w14:paraId="32DFCF00" w14:textId="77777777" w:rsidR="007E2AD8" w:rsidRDefault="002D267C" w:rsidP="007E2AD8">
      <w:pPr>
        <w:numPr>
          <w:ilvl w:val="0"/>
          <w:numId w:val="23"/>
        </w:numPr>
        <w:shd w:val="clear" w:color="auto" w:fill="FFFFFF"/>
        <w:spacing w:before="100" w:beforeAutospacing="1" w:after="100" w:afterAutospacing="1" w:line="240" w:lineRule="auto"/>
        <w:ind w:left="270"/>
        <w:rPr>
          <w:rFonts w:eastAsia="Times New Roman" w:cstheme="minorHAnsi"/>
          <w:color w:val="000000"/>
        </w:rPr>
      </w:pPr>
      <w:r w:rsidRPr="002D267C">
        <w:rPr>
          <w:rFonts w:eastAsia="Times New Roman" w:cstheme="minorHAnsi"/>
          <w:b/>
          <w:bCs/>
          <w:color w:val="000000"/>
        </w:rPr>
        <w:t>Practice routine cleaning</w:t>
      </w:r>
      <w:r w:rsidRPr="002D267C">
        <w:rPr>
          <w:rFonts w:eastAsia="Times New Roman" w:cstheme="minorHAnsi"/>
          <w:color w:val="000000"/>
        </w:rPr>
        <w:t> of frequently touched surfaces</w:t>
      </w:r>
      <w:r w:rsidR="007E2AD8">
        <w:rPr>
          <w:rFonts w:eastAsia="Times New Roman" w:cstheme="minorHAnsi"/>
          <w:color w:val="000000"/>
        </w:rPr>
        <w:t>.</w:t>
      </w:r>
    </w:p>
    <w:p w14:paraId="11E49202" w14:textId="77777777" w:rsidR="007E2AD8" w:rsidRDefault="002D267C" w:rsidP="007E2AD8">
      <w:pPr>
        <w:numPr>
          <w:ilvl w:val="1"/>
          <w:numId w:val="23"/>
        </w:numPr>
        <w:shd w:val="clear" w:color="auto" w:fill="FFFFFF"/>
        <w:spacing w:before="100" w:beforeAutospacing="1" w:after="100" w:afterAutospacing="1" w:line="240" w:lineRule="auto"/>
        <w:rPr>
          <w:rFonts w:eastAsia="Times New Roman" w:cstheme="minorHAnsi"/>
          <w:color w:val="000000"/>
        </w:rPr>
      </w:pPr>
      <w:r w:rsidRPr="007E2AD8">
        <w:rPr>
          <w:rFonts w:eastAsia="Times New Roman" w:cstheme="minorHAnsi"/>
          <w:color w:val="000000"/>
        </w:rPr>
        <w:t>More frequent cleaning and disinfection may be required based on level of use.</w:t>
      </w:r>
    </w:p>
    <w:p w14:paraId="6F3A5651" w14:textId="536CD999" w:rsidR="002D267C" w:rsidRPr="007E2AD8" w:rsidRDefault="002D267C" w:rsidP="007E2AD8">
      <w:pPr>
        <w:numPr>
          <w:ilvl w:val="1"/>
          <w:numId w:val="23"/>
        </w:numPr>
        <w:shd w:val="clear" w:color="auto" w:fill="FFFFFF"/>
        <w:spacing w:before="100" w:beforeAutospacing="1" w:after="100" w:afterAutospacing="1" w:line="240" w:lineRule="auto"/>
        <w:rPr>
          <w:rFonts w:eastAsia="Times New Roman" w:cstheme="minorHAnsi"/>
          <w:color w:val="000000"/>
        </w:rPr>
      </w:pPr>
      <w:r w:rsidRPr="007E2AD8">
        <w:rPr>
          <w:rFonts w:eastAsia="Times New Roman" w:cstheme="minorHAnsi"/>
          <w:color w:val="000000"/>
        </w:rPr>
        <w:t>Surfaces and objects in public places, such as shopping carts and point of sale keypads should be cleaned and disinfected before each use.</w:t>
      </w:r>
    </w:p>
    <w:p w14:paraId="2C0E6740" w14:textId="77777777" w:rsidR="002D267C" w:rsidRPr="002D267C" w:rsidRDefault="002D267C" w:rsidP="002D267C">
      <w:pPr>
        <w:numPr>
          <w:ilvl w:val="0"/>
          <w:numId w:val="23"/>
        </w:numPr>
        <w:shd w:val="clear" w:color="auto" w:fill="FFFFFF"/>
        <w:spacing w:before="100" w:beforeAutospacing="1" w:after="100" w:afterAutospacing="1" w:line="240" w:lineRule="auto"/>
        <w:ind w:left="270"/>
        <w:rPr>
          <w:rFonts w:eastAsia="Times New Roman" w:cstheme="minorHAnsi"/>
          <w:color w:val="000000"/>
        </w:rPr>
      </w:pPr>
      <w:r w:rsidRPr="002D267C">
        <w:rPr>
          <w:rFonts w:eastAsia="Times New Roman" w:cstheme="minorHAnsi"/>
          <w:b/>
          <w:bCs/>
          <w:color w:val="000000"/>
        </w:rPr>
        <w:t>High touch surfaces include:</w:t>
      </w:r>
    </w:p>
    <w:p w14:paraId="3F9BC59C" w14:textId="77777777" w:rsidR="002D267C" w:rsidRPr="002D267C" w:rsidRDefault="002D267C" w:rsidP="007E2AD8">
      <w:pPr>
        <w:numPr>
          <w:ilvl w:val="1"/>
          <w:numId w:val="23"/>
        </w:numPr>
        <w:shd w:val="clear" w:color="auto" w:fill="FFFFFF"/>
        <w:spacing w:before="100" w:beforeAutospacing="1" w:after="100" w:afterAutospacing="1" w:line="240" w:lineRule="auto"/>
        <w:rPr>
          <w:rFonts w:eastAsia="Times New Roman" w:cstheme="minorHAnsi"/>
          <w:color w:val="000000"/>
        </w:rPr>
      </w:pPr>
      <w:r w:rsidRPr="002D267C">
        <w:rPr>
          <w:rFonts w:eastAsia="Times New Roman" w:cstheme="minorHAnsi"/>
          <w:color w:val="000000"/>
        </w:rPr>
        <w:t>Tables, doorknobs, light switches, countertops, handles, desks, phones, keyboards, toilets, faucets, sinks, etc.</w:t>
      </w:r>
    </w:p>
    <w:p w14:paraId="46563EBC" w14:textId="77777777" w:rsidR="002D267C" w:rsidRPr="006C0112" w:rsidRDefault="002D267C" w:rsidP="002D267C">
      <w:pPr>
        <w:shd w:val="clear" w:color="auto" w:fill="FFFFFF"/>
        <w:spacing w:after="0" w:line="240" w:lineRule="auto"/>
        <w:rPr>
          <w:rFonts w:eastAsia="Times New Roman" w:cstheme="minorHAnsi"/>
          <w:b/>
          <w:bCs/>
          <w:i/>
          <w:iCs/>
          <w:color w:val="000000"/>
        </w:rPr>
      </w:pPr>
      <w:r w:rsidRPr="006C0112">
        <w:rPr>
          <w:rFonts w:eastAsia="Times New Roman" w:cstheme="minorHAnsi"/>
          <w:b/>
          <w:bCs/>
          <w:i/>
          <w:iCs/>
          <w:color w:val="000000"/>
        </w:rPr>
        <w:t>Disinfect</w:t>
      </w:r>
    </w:p>
    <w:p w14:paraId="75B18337" w14:textId="71FACD0B" w:rsidR="002D267C" w:rsidRPr="002D267C" w:rsidRDefault="002D267C" w:rsidP="006C0112">
      <w:pPr>
        <w:numPr>
          <w:ilvl w:val="0"/>
          <w:numId w:val="24"/>
        </w:numPr>
        <w:shd w:val="clear" w:color="auto" w:fill="FFFFFF"/>
        <w:spacing w:before="100" w:beforeAutospacing="1" w:after="100" w:afterAutospacing="1" w:line="240" w:lineRule="auto"/>
        <w:ind w:left="270"/>
        <w:rPr>
          <w:rFonts w:eastAsia="Times New Roman" w:cstheme="minorHAnsi"/>
          <w:color w:val="000000"/>
        </w:rPr>
      </w:pPr>
      <w:r w:rsidRPr="002D267C">
        <w:rPr>
          <w:rFonts w:eastAsia="Times New Roman" w:cstheme="minorHAnsi"/>
          <w:b/>
          <w:bCs/>
          <w:color w:val="000000"/>
        </w:rPr>
        <w:t>Recommend use of </w:t>
      </w:r>
      <w:r w:rsidRPr="00AC02FF">
        <w:rPr>
          <w:rFonts w:eastAsia="Times New Roman" w:cstheme="minorHAnsi"/>
          <w:b/>
          <w:bCs/>
          <w:color w:val="000000" w:themeColor="text1"/>
        </w:rPr>
        <w:t>EPA-registered household disinfectant</w:t>
      </w:r>
      <w:r w:rsidR="00AC02FF" w:rsidRPr="00AC02FF">
        <w:rPr>
          <w:rFonts w:eastAsia="Times New Roman" w:cstheme="minorHAnsi"/>
          <w:b/>
          <w:bCs/>
          <w:color w:val="000000" w:themeColor="text1"/>
        </w:rPr>
        <w:t>.</w:t>
      </w:r>
      <w:r w:rsidRPr="00AC02FF">
        <w:rPr>
          <w:rFonts w:eastAsia="Times New Roman" w:cstheme="minorHAnsi"/>
          <w:color w:val="000000" w:themeColor="text1"/>
        </w:rPr>
        <w:br/>
      </w:r>
      <w:r w:rsidRPr="002D267C">
        <w:rPr>
          <w:rFonts w:eastAsia="Times New Roman" w:cstheme="minorHAnsi"/>
          <w:b/>
          <w:bCs/>
          <w:color w:val="000000"/>
        </w:rPr>
        <w:t>Follow the instructions on the label</w:t>
      </w:r>
      <w:r w:rsidRPr="002D267C">
        <w:rPr>
          <w:rFonts w:eastAsia="Times New Roman" w:cstheme="minorHAnsi"/>
          <w:color w:val="000000"/>
        </w:rPr>
        <w:t> to ensure safe and effective use of the product.</w:t>
      </w:r>
      <w:r w:rsidRPr="002D267C">
        <w:rPr>
          <w:rFonts w:eastAsia="Times New Roman" w:cstheme="minorHAnsi"/>
          <w:color w:val="000000"/>
        </w:rPr>
        <w:br/>
        <w:t>Many products recommend:</w:t>
      </w:r>
    </w:p>
    <w:p w14:paraId="3603DBC7" w14:textId="77777777" w:rsidR="002D267C" w:rsidRPr="002D267C" w:rsidRDefault="002D267C" w:rsidP="002D267C">
      <w:pPr>
        <w:numPr>
          <w:ilvl w:val="1"/>
          <w:numId w:val="24"/>
        </w:numPr>
        <w:shd w:val="clear" w:color="auto" w:fill="FFFFFF"/>
        <w:spacing w:before="100" w:beforeAutospacing="1" w:after="100" w:afterAutospacing="1" w:line="240" w:lineRule="auto"/>
        <w:ind w:left="990"/>
        <w:rPr>
          <w:rFonts w:eastAsia="Times New Roman" w:cstheme="minorHAnsi"/>
          <w:color w:val="000000"/>
        </w:rPr>
      </w:pPr>
      <w:r w:rsidRPr="002D267C">
        <w:rPr>
          <w:rFonts w:eastAsia="Times New Roman" w:cstheme="minorHAnsi"/>
          <w:color w:val="000000"/>
        </w:rPr>
        <w:t>Keeping surface wet for a period of time (see product label).</w:t>
      </w:r>
    </w:p>
    <w:p w14:paraId="4D133271" w14:textId="77777777" w:rsidR="002D267C" w:rsidRPr="002D267C" w:rsidRDefault="002D267C" w:rsidP="002D267C">
      <w:pPr>
        <w:numPr>
          <w:ilvl w:val="1"/>
          <w:numId w:val="24"/>
        </w:numPr>
        <w:shd w:val="clear" w:color="auto" w:fill="FFFFFF"/>
        <w:spacing w:before="100" w:beforeAutospacing="1" w:after="100" w:afterAutospacing="1" w:line="240" w:lineRule="auto"/>
        <w:ind w:left="990"/>
        <w:rPr>
          <w:rFonts w:eastAsia="Times New Roman" w:cstheme="minorHAnsi"/>
          <w:color w:val="000000"/>
        </w:rPr>
      </w:pPr>
      <w:r w:rsidRPr="002D267C">
        <w:rPr>
          <w:rFonts w:eastAsia="Times New Roman" w:cstheme="minorHAnsi"/>
          <w:color w:val="000000"/>
        </w:rPr>
        <w:t>Precautions such as wearing gloves and making sure you have good ventilation during use of the product.</w:t>
      </w:r>
    </w:p>
    <w:p w14:paraId="7482E806" w14:textId="77777777" w:rsidR="002D267C" w:rsidRPr="002D267C" w:rsidRDefault="002D267C" w:rsidP="002D267C">
      <w:pPr>
        <w:numPr>
          <w:ilvl w:val="0"/>
          <w:numId w:val="25"/>
        </w:numPr>
        <w:shd w:val="clear" w:color="auto" w:fill="FFFFFF"/>
        <w:spacing w:before="100" w:beforeAutospacing="1" w:after="100" w:afterAutospacing="1" w:line="240" w:lineRule="auto"/>
        <w:ind w:left="270"/>
        <w:rPr>
          <w:rFonts w:eastAsia="Times New Roman" w:cstheme="minorHAnsi"/>
          <w:color w:val="000000"/>
        </w:rPr>
      </w:pPr>
      <w:r w:rsidRPr="002D267C">
        <w:rPr>
          <w:rFonts w:eastAsia="Times New Roman" w:cstheme="minorHAnsi"/>
          <w:b/>
          <w:bCs/>
          <w:color w:val="000000"/>
        </w:rPr>
        <w:t>Diluted household bleach solutions may also be used</w:t>
      </w:r>
      <w:r w:rsidRPr="002D267C">
        <w:rPr>
          <w:rFonts w:eastAsia="Times New Roman" w:cstheme="minorHAnsi"/>
          <w:color w:val="000000"/>
        </w:rPr>
        <w:t> if appropriate for the surface.</w:t>
      </w:r>
    </w:p>
    <w:p w14:paraId="5D0C1940" w14:textId="77777777" w:rsidR="002D267C" w:rsidRPr="002D267C" w:rsidRDefault="002D267C" w:rsidP="002D267C">
      <w:pPr>
        <w:numPr>
          <w:ilvl w:val="1"/>
          <w:numId w:val="25"/>
        </w:numPr>
        <w:shd w:val="clear" w:color="auto" w:fill="FFFFFF"/>
        <w:spacing w:before="100" w:beforeAutospacing="1" w:after="100" w:afterAutospacing="1" w:line="240" w:lineRule="auto"/>
        <w:ind w:left="990"/>
        <w:rPr>
          <w:rFonts w:eastAsia="Times New Roman" w:cstheme="minorHAnsi"/>
          <w:color w:val="000000"/>
        </w:rPr>
      </w:pPr>
      <w:r w:rsidRPr="002D267C">
        <w:rPr>
          <w:rFonts w:eastAsia="Times New Roman" w:cstheme="minorHAnsi"/>
          <w:color w:val="000000"/>
        </w:rPr>
        <w:t>Check the label to see if your bleach is intended for disinfection, and ensure the product is not past its expiration date. Some bleaches, such as those designed for safe use on colored clothing or for whitening may not be suitable for disinfection.</w:t>
      </w:r>
    </w:p>
    <w:p w14:paraId="6E338C85" w14:textId="72719B25" w:rsidR="002D267C" w:rsidRPr="002D267C" w:rsidRDefault="002D267C" w:rsidP="002D267C">
      <w:pPr>
        <w:numPr>
          <w:ilvl w:val="1"/>
          <w:numId w:val="25"/>
        </w:numPr>
        <w:shd w:val="clear" w:color="auto" w:fill="FFFFFF"/>
        <w:spacing w:before="100" w:beforeAutospacing="1" w:after="100" w:afterAutospacing="1" w:line="240" w:lineRule="auto"/>
        <w:ind w:left="990"/>
        <w:rPr>
          <w:rFonts w:eastAsia="Times New Roman" w:cstheme="minorHAnsi"/>
          <w:color w:val="000000"/>
        </w:rPr>
      </w:pPr>
      <w:r w:rsidRPr="002D267C">
        <w:rPr>
          <w:rFonts w:eastAsia="Times New Roman" w:cstheme="minorHAnsi"/>
          <w:color w:val="000000"/>
        </w:rPr>
        <w:lastRenderedPageBreak/>
        <w:t>Unexpired household bleach will be effective against coronaviruses when properly diluted.</w:t>
      </w:r>
      <w:r w:rsidRPr="002D267C">
        <w:rPr>
          <w:rFonts w:eastAsia="Times New Roman" w:cstheme="minorHAnsi"/>
          <w:color w:val="000000"/>
        </w:rPr>
        <w:br/>
      </w:r>
      <w:r w:rsidRPr="002D267C">
        <w:rPr>
          <w:rFonts w:eastAsia="Times New Roman" w:cstheme="minorHAnsi"/>
          <w:b/>
          <w:bCs/>
          <w:color w:val="000000"/>
        </w:rPr>
        <w:t>Follow manufacturer’s instructions</w:t>
      </w:r>
      <w:r w:rsidRPr="002D267C">
        <w:rPr>
          <w:rFonts w:eastAsia="Times New Roman" w:cstheme="minorHAnsi"/>
          <w:color w:val="000000"/>
        </w:rPr>
        <w:t> for application and proper ventilation. Never mix household bleach with ammonia or any other cleanser.</w:t>
      </w:r>
      <w:r w:rsidRPr="002D267C">
        <w:rPr>
          <w:rFonts w:eastAsia="Times New Roman" w:cstheme="minorHAnsi"/>
          <w:color w:val="000000"/>
        </w:rPr>
        <w:br/>
      </w:r>
      <w:r w:rsidRPr="002D267C">
        <w:rPr>
          <w:rFonts w:eastAsia="Times New Roman" w:cstheme="minorHAnsi"/>
          <w:b/>
          <w:bCs/>
          <w:color w:val="000000"/>
        </w:rPr>
        <w:t>Leave solution</w:t>
      </w:r>
      <w:r w:rsidRPr="002D267C">
        <w:rPr>
          <w:rFonts w:eastAsia="Times New Roman" w:cstheme="minorHAnsi"/>
          <w:color w:val="000000"/>
        </w:rPr>
        <w:t> on the surface for </w:t>
      </w:r>
      <w:r w:rsidRPr="002D267C">
        <w:rPr>
          <w:rFonts w:eastAsia="Times New Roman" w:cstheme="minorHAnsi"/>
          <w:b/>
          <w:bCs/>
          <w:color w:val="000000"/>
        </w:rPr>
        <w:t>at least 1 minute.</w:t>
      </w:r>
      <w:r w:rsidRPr="002D267C">
        <w:rPr>
          <w:rFonts w:eastAsia="Times New Roman" w:cstheme="minorHAnsi"/>
          <w:b/>
          <w:bCs/>
          <w:color w:val="000000"/>
        </w:rPr>
        <w:br/>
      </w:r>
      <w:r w:rsidRPr="002D267C">
        <w:rPr>
          <w:rFonts w:eastAsia="Times New Roman" w:cstheme="minorHAnsi"/>
          <w:color w:val="000000"/>
        </w:rPr>
        <w:br/>
      </w:r>
      <w:r w:rsidRPr="002D267C">
        <w:rPr>
          <w:rFonts w:eastAsia="Times New Roman" w:cstheme="minorHAnsi"/>
          <w:b/>
          <w:bCs/>
          <w:color w:val="000000"/>
        </w:rPr>
        <w:t>To make a bleach solution</w:t>
      </w:r>
      <w:r w:rsidRPr="002D267C">
        <w:rPr>
          <w:rFonts w:eastAsia="Times New Roman" w:cstheme="minorHAnsi"/>
          <w:color w:val="000000"/>
        </w:rPr>
        <w:t>, mix:</w:t>
      </w:r>
    </w:p>
    <w:p w14:paraId="4AA2C439" w14:textId="77777777" w:rsidR="002D267C" w:rsidRPr="002D267C" w:rsidRDefault="002D267C" w:rsidP="002D267C">
      <w:pPr>
        <w:numPr>
          <w:ilvl w:val="1"/>
          <w:numId w:val="26"/>
        </w:numPr>
        <w:shd w:val="clear" w:color="auto" w:fill="FFFFFF"/>
        <w:spacing w:before="100" w:beforeAutospacing="1" w:after="100" w:afterAutospacing="1" w:line="240" w:lineRule="auto"/>
        <w:ind w:left="990"/>
        <w:rPr>
          <w:rFonts w:eastAsia="Times New Roman" w:cstheme="minorHAnsi"/>
          <w:color w:val="000000"/>
        </w:rPr>
      </w:pPr>
      <w:r w:rsidRPr="002D267C">
        <w:rPr>
          <w:rFonts w:eastAsia="Times New Roman" w:cstheme="minorHAnsi"/>
          <w:color w:val="000000"/>
        </w:rPr>
        <w:t>5 tablespoons (1/3rd cup) bleach per gallon of water</w:t>
      </w:r>
      <w:r w:rsidRPr="002D267C">
        <w:rPr>
          <w:rFonts w:eastAsia="Times New Roman" w:cstheme="minorHAnsi"/>
          <w:color w:val="000000"/>
        </w:rPr>
        <w:br/>
        <w:t>OR</w:t>
      </w:r>
    </w:p>
    <w:p w14:paraId="614EACED" w14:textId="77777777" w:rsidR="002D267C" w:rsidRPr="002D267C" w:rsidRDefault="002D267C" w:rsidP="002D267C">
      <w:pPr>
        <w:numPr>
          <w:ilvl w:val="1"/>
          <w:numId w:val="26"/>
        </w:numPr>
        <w:shd w:val="clear" w:color="auto" w:fill="FFFFFF"/>
        <w:spacing w:before="100" w:beforeAutospacing="1" w:after="100" w:afterAutospacing="1" w:line="240" w:lineRule="auto"/>
        <w:ind w:left="990"/>
        <w:rPr>
          <w:rFonts w:eastAsia="Times New Roman" w:cstheme="minorHAnsi"/>
          <w:color w:val="000000"/>
        </w:rPr>
      </w:pPr>
      <w:r w:rsidRPr="002D267C">
        <w:rPr>
          <w:rFonts w:eastAsia="Times New Roman" w:cstheme="minorHAnsi"/>
          <w:color w:val="000000"/>
        </w:rPr>
        <w:t>4 teaspoons bleach per quart of water</w:t>
      </w:r>
    </w:p>
    <w:p w14:paraId="224CE15B" w14:textId="77777777" w:rsidR="002D267C" w:rsidRPr="002D267C" w:rsidRDefault="002D267C" w:rsidP="002D267C">
      <w:pPr>
        <w:numPr>
          <w:ilvl w:val="0"/>
          <w:numId w:val="27"/>
        </w:numPr>
        <w:shd w:val="clear" w:color="auto" w:fill="FFFFFF"/>
        <w:spacing w:before="100" w:beforeAutospacing="1" w:after="100" w:afterAutospacing="1" w:line="240" w:lineRule="auto"/>
        <w:ind w:left="270"/>
        <w:rPr>
          <w:rFonts w:eastAsia="Times New Roman" w:cstheme="minorHAnsi"/>
          <w:color w:val="000000"/>
        </w:rPr>
      </w:pPr>
      <w:r w:rsidRPr="002D267C">
        <w:rPr>
          <w:rFonts w:eastAsia="Times New Roman" w:cstheme="minorHAnsi"/>
          <w:color w:val="000000"/>
        </w:rPr>
        <w:t>Bleach solutions will be effective for disinfection up to 24 hours.</w:t>
      </w:r>
    </w:p>
    <w:p w14:paraId="2A15B953" w14:textId="4590CB8C" w:rsidR="006C0112" w:rsidRDefault="002D267C" w:rsidP="006C0112">
      <w:pPr>
        <w:numPr>
          <w:ilvl w:val="0"/>
          <w:numId w:val="27"/>
        </w:numPr>
        <w:shd w:val="clear" w:color="auto" w:fill="FFFFFF"/>
        <w:spacing w:before="100" w:beforeAutospacing="1" w:after="100" w:afterAutospacing="1" w:line="240" w:lineRule="auto"/>
        <w:ind w:left="270"/>
        <w:rPr>
          <w:rFonts w:eastAsia="Times New Roman" w:cstheme="minorHAnsi"/>
          <w:color w:val="000000"/>
        </w:rPr>
      </w:pPr>
      <w:r w:rsidRPr="002D267C">
        <w:rPr>
          <w:rFonts w:eastAsia="Times New Roman" w:cstheme="minorHAnsi"/>
          <w:b/>
          <w:bCs/>
          <w:color w:val="000000"/>
        </w:rPr>
        <w:t>Alcohol solutions with at least 70% alcohol may also be used.</w:t>
      </w:r>
    </w:p>
    <w:p w14:paraId="5EDD9EA3" w14:textId="77777777" w:rsidR="006C0112" w:rsidRPr="006C0112" w:rsidRDefault="006C0112" w:rsidP="006C0112">
      <w:pPr>
        <w:shd w:val="clear" w:color="auto" w:fill="FFFFFF"/>
        <w:spacing w:before="100" w:beforeAutospacing="1" w:after="0" w:line="240" w:lineRule="auto"/>
        <w:ind w:left="270"/>
        <w:rPr>
          <w:rFonts w:eastAsia="Times New Roman" w:cstheme="minorHAnsi"/>
          <w:color w:val="000000"/>
        </w:rPr>
      </w:pPr>
    </w:p>
    <w:p w14:paraId="09B6F256" w14:textId="0B2AC320" w:rsidR="5B52EBF9" w:rsidRDefault="5B52EBF9" w:rsidP="5B52EBF9">
      <w:pPr>
        <w:jc w:val="center"/>
        <w:rPr>
          <w:rFonts w:ascii="Calibri" w:eastAsia="Calibri" w:hAnsi="Calibri" w:cs="Calibri"/>
          <w:b/>
          <w:bCs/>
          <w:sz w:val="28"/>
          <w:szCs w:val="28"/>
        </w:rPr>
      </w:pPr>
      <w:r w:rsidRPr="5B52EBF9">
        <w:rPr>
          <w:rFonts w:ascii="Calibri" w:eastAsia="Calibri" w:hAnsi="Calibri" w:cs="Calibri"/>
          <w:b/>
          <w:bCs/>
          <w:sz w:val="28"/>
          <w:szCs w:val="28"/>
        </w:rPr>
        <w:t>Employee Work Proximity</w:t>
      </w:r>
    </w:p>
    <w:p w14:paraId="628AB447" w14:textId="67F04672" w:rsidR="37DB7A9C" w:rsidRDefault="37DB7A9C" w:rsidP="006C0112">
      <w:pPr>
        <w:spacing w:after="0"/>
        <w:ind w:left="360"/>
        <w:rPr>
          <w:rFonts w:ascii="Calibri" w:eastAsia="Calibri" w:hAnsi="Calibri" w:cs="Calibri"/>
          <w:color w:val="000000" w:themeColor="text1"/>
        </w:rPr>
      </w:pPr>
    </w:p>
    <w:p w14:paraId="0E2C139B" w14:textId="600F4E82" w:rsidR="00CE6174" w:rsidRPr="006C0112" w:rsidRDefault="5B52EBF9" w:rsidP="006C0112">
      <w:pPr>
        <w:pStyle w:val="ListParagraph"/>
        <w:numPr>
          <w:ilvl w:val="0"/>
          <w:numId w:val="13"/>
        </w:numPr>
        <w:rPr>
          <w:rFonts w:eastAsiaTheme="minorEastAsia"/>
        </w:rPr>
      </w:pPr>
      <w:r>
        <w:t>Employees should stay apart as much as possible when in work areas. This may not always be possible due to the work layout so employees must make sure their masks are being worn at all times. Employees should not congregate too close in the break room either. They should be at least 6 feet apart or more. If not possible, employees should eat their lunch spread out somewhere in the office.</w:t>
      </w:r>
    </w:p>
    <w:p w14:paraId="4643B8B4" w14:textId="77777777" w:rsidR="006C0112" w:rsidRPr="006C0112" w:rsidRDefault="006C0112" w:rsidP="006C0112">
      <w:pPr>
        <w:pStyle w:val="ListParagraph"/>
        <w:rPr>
          <w:rFonts w:eastAsiaTheme="minorEastAsia"/>
        </w:rPr>
      </w:pPr>
    </w:p>
    <w:p w14:paraId="39FB381C" w14:textId="71EF8E1E" w:rsidR="5B52EBF9" w:rsidRDefault="5B52EBF9" w:rsidP="5B52EBF9">
      <w:pPr>
        <w:jc w:val="center"/>
        <w:rPr>
          <w:rFonts w:ascii="Calibri" w:eastAsia="Calibri" w:hAnsi="Calibri" w:cs="Calibri"/>
          <w:b/>
          <w:bCs/>
          <w:sz w:val="28"/>
          <w:szCs w:val="28"/>
        </w:rPr>
      </w:pPr>
      <w:r w:rsidRPr="5B52EBF9">
        <w:rPr>
          <w:rFonts w:ascii="Calibri" w:eastAsia="Calibri" w:hAnsi="Calibri" w:cs="Calibri"/>
          <w:b/>
          <w:bCs/>
          <w:sz w:val="28"/>
          <w:szCs w:val="28"/>
        </w:rPr>
        <w:t>Communications and Training Provided to Workers</w:t>
      </w:r>
    </w:p>
    <w:p w14:paraId="327908F9" w14:textId="4A02258E" w:rsidR="37DB7A9C" w:rsidRDefault="37DB7A9C" w:rsidP="37DB7A9C">
      <w:pPr>
        <w:spacing w:after="0"/>
        <w:ind w:left="360"/>
      </w:pPr>
    </w:p>
    <w:p w14:paraId="7D7CF6C2" w14:textId="07A4B367" w:rsidR="37DB7A9C" w:rsidRPr="00454BB8" w:rsidRDefault="5B52EBF9" w:rsidP="37DB7A9C">
      <w:pPr>
        <w:pStyle w:val="ListParagraph"/>
        <w:numPr>
          <w:ilvl w:val="0"/>
          <w:numId w:val="13"/>
        </w:numPr>
      </w:pPr>
      <w:r w:rsidRPr="00454BB8">
        <w:t xml:space="preserve">Dr. Ringwald’s COVID-19 Preparedness and Response Plan was </w:t>
      </w:r>
      <w:r w:rsidR="00454BB8" w:rsidRPr="00454BB8">
        <w:t>distributed</w:t>
      </w:r>
      <w:r w:rsidR="00B365E4">
        <w:t xml:space="preserve"> as a hard copy</w:t>
      </w:r>
      <w:r w:rsidRPr="00454BB8">
        <w:t xml:space="preserve"> to employees </w:t>
      </w:r>
      <w:r w:rsidR="00454BB8" w:rsidRPr="00454BB8">
        <w:t>on May 26, 2020 and training and materials were provided.</w:t>
      </w:r>
    </w:p>
    <w:p w14:paraId="19EE1BC8" w14:textId="77777777" w:rsidR="00702822" w:rsidRDefault="00702822" w:rsidP="00702822">
      <w:pPr>
        <w:pStyle w:val="ListParagraph"/>
      </w:pPr>
    </w:p>
    <w:p w14:paraId="0EBC6917" w14:textId="56E66C89" w:rsidR="00702822" w:rsidRDefault="00702822" w:rsidP="00702822">
      <w:pPr>
        <w:pStyle w:val="ListParagraph"/>
        <w:numPr>
          <w:ilvl w:val="0"/>
          <w:numId w:val="13"/>
        </w:numPr>
      </w:pPr>
      <w:r>
        <w:t>Training topics discussed include:</w:t>
      </w:r>
    </w:p>
    <w:p w14:paraId="1E8103D8" w14:textId="77777777" w:rsidR="00702822" w:rsidRDefault="00702822" w:rsidP="00702822">
      <w:pPr>
        <w:pStyle w:val="ListParagraph"/>
        <w:numPr>
          <w:ilvl w:val="1"/>
          <w:numId w:val="13"/>
        </w:numPr>
      </w:pPr>
      <w:r>
        <w:t>Workplace infection-control practices;</w:t>
      </w:r>
    </w:p>
    <w:p w14:paraId="567D481D" w14:textId="77777777" w:rsidR="00702822" w:rsidRDefault="00702822" w:rsidP="00702822">
      <w:pPr>
        <w:pStyle w:val="ListParagraph"/>
        <w:numPr>
          <w:ilvl w:val="1"/>
          <w:numId w:val="13"/>
        </w:numPr>
      </w:pPr>
      <w:r>
        <w:t>The proper use of personal protection equipment (PPE); and</w:t>
      </w:r>
    </w:p>
    <w:p w14:paraId="435CB850" w14:textId="12A26DD2" w:rsidR="00702822" w:rsidRPr="00C42F96" w:rsidRDefault="00702822" w:rsidP="00C42F96">
      <w:pPr>
        <w:pStyle w:val="ListParagraph"/>
        <w:numPr>
          <w:ilvl w:val="1"/>
          <w:numId w:val="13"/>
        </w:numPr>
        <w:rPr>
          <w:rFonts w:cstheme="minorHAnsi"/>
          <w:color w:val="000000" w:themeColor="text1"/>
        </w:rPr>
      </w:pPr>
      <w:r w:rsidRPr="009F67EA">
        <w:t xml:space="preserve">How unsafe working conditions can be reported </w:t>
      </w:r>
    </w:p>
    <w:p w14:paraId="7C5BCE5A" w14:textId="77777777" w:rsidR="00C42F96" w:rsidRPr="00702822" w:rsidRDefault="00C42F96" w:rsidP="00C42F96">
      <w:pPr>
        <w:pStyle w:val="ListParagraph"/>
        <w:ind w:left="1440"/>
        <w:rPr>
          <w:rFonts w:cstheme="minorHAnsi"/>
          <w:color w:val="000000" w:themeColor="text1"/>
        </w:rPr>
      </w:pPr>
    </w:p>
    <w:p w14:paraId="6B88ACB1" w14:textId="479034D3" w:rsidR="37DB7A9C" w:rsidRDefault="5B52EBF9" w:rsidP="37DB7A9C">
      <w:pPr>
        <w:pStyle w:val="ListParagraph"/>
        <w:numPr>
          <w:ilvl w:val="0"/>
          <w:numId w:val="13"/>
        </w:numPr>
      </w:pPr>
      <w:r>
        <w:t xml:space="preserve">Additional communication and training will be ongoing and provided to all workers who did not receive the initial training. </w:t>
      </w:r>
    </w:p>
    <w:p w14:paraId="70022904" w14:textId="77777777" w:rsidR="0068705F" w:rsidRDefault="0068705F" w:rsidP="5B52EBF9">
      <w:pPr>
        <w:spacing w:after="0"/>
        <w:ind w:left="360"/>
        <w:jc w:val="center"/>
        <w:rPr>
          <w:rFonts w:ascii="Calibri" w:eastAsia="Calibri" w:hAnsi="Calibri" w:cs="Calibri"/>
          <w:b/>
          <w:bCs/>
          <w:sz w:val="28"/>
          <w:szCs w:val="28"/>
        </w:rPr>
      </w:pPr>
    </w:p>
    <w:p w14:paraId="10E41179" w14:textId="77777777" w:rsidR="0068705F" w:rsidRDefault="0068705F" w:rsidP="5B52EBF9">
      <w:pPr>
        <w:spacing w:after="0"/>
        <w:ind w:left="360"/>
        <w:jc w:val="center"/>
        <w:rPr>
          <w:rFonts w:ascii="Calibri" w:eastAsia="Calibri" w:hAnsi="Calibri" w:cs="Calibri"/>
          <w:b/>
          <w:bCs/>
          <w:sz w:val="28"/>
          <w:szCs w:val="28"/>
        </w:rPr>
      </w:pPr>
    </w:p>
    <w:p w14:paraId="5DEBB2B5" w14:textId="77777777" w:rsidR="0068705F" w:rsidRDefault="0068705F" w:rsidP="5B52EBF9">
      <w:pPr>
        <w:spacing w:after="0"/>
        <w:ind w:left="360"/>
        <w:jc w:val="center"/>
        <w:rPr>
          <w:rFonts w:ascii="Calibri" w:eastAsia="Calibri" w:hAnsi="Calibri" w:cs="Calibri"/>
          <w:b/>
          <w:bCs/>
          <w:sz w:val="28"/>
          <w:szCs w:val="28"/>
        </w:rPr>
      </w:pPr>
    </w:p>
    <w:p w14:paraId="77F21A8C" w14:textId="77777777" w:rsidR="0068705F" w:rsidRDefault="0068705F" w:rsidP="5B52EBF9">
      <w:pPr>
        <w:spacing w:after="0"/>
        <w:ind w:left="360"/>
        <w:jc w:val="center"/>
        <w:rPr>
          <w:rFonts w:ascii="Calibri" w:eastAsia="Calibri" w:hAnsi="Calibri" w:cs="Calibri"/>
          <w:b/>
          <w:bCs/>
          <w:sz w:val="28"/>
          <w:szCs w:val="28"/>
        </w:rPr>
      </w:pPr>
    </w:p>
    <w:p w14:paraId="7F97B0EA" w14:textId="77777777" w:rsidR="00C42F96" w:rsidRDefault="00C42F96" w:rsidP="5B52EBF9">
      <w:pPr>
        <w:spacing w:after="0"/>
        <w:ind w:left="360"/>
        <w:jc w:val="center"/>
        <w:rPr>
          <w:rFonts w:ascii="Calibri" w:eastAsia="Calibri" w:hAnsi="Calibri" w:cs="Calibri"/>
          <w:b/>
          <w:bCs/>
          <w:sz w:val="28"/>
          <w:szCs w:val="28"/>
        </w:rPr>
      </w:pPr>
    </w:p>
    <w:p w14:paraId="1AE351E1" w14:textId="77777777" w:rsidR="00C42F96" w:rsidRDefault="00C42F96" w:rsidP="5B52EBF9">
      <w:pPr>
        <w:spacing w:after="0"/>
        <w:ind w:left="360"/>
        <w:jc w:val="center"/>
        <w:rPr>
          <w:rFonts w:ascii="Calibri" w:eastAsia="Calibri" w:hAnsi="Calibri" w:cs="Calibri"/>
          <w:b/>
          <w:bCs/>
          <w:sz w:val="28"/>
          <w:szCs w:val="28"/>
        </w:rPr>
      </w:pPr>
    </w:p>
    <w:p w14:paraId="74BADEDB" w14:textId="796B0D1F" w:rsidR="37DB7A9C" w:rsidRDefault="5B52EBF9" w:rsidP="5B52EBF9">
      <w:pPr>
        <w:spacing w:after="0"/>
        <w:ind w:left="360"/>
        <w:jc w:val="center"/>
        <w:rPr>
          <w:rFonts w:ascii="Calibri" w:eastAsia="Calibri" w:hAnsi="Calibri" w:cs="Calibri"/>
          <w:b/>
          <w:bCs/>
          <w:sz w:val="28"/>
          <w:szCs w:val="28"/>
        </w:rPr>
      </w:pPr>
      <w:r w:rsidRPr="5B52EBF9">
        <w:rPr>
          <w:rFonts w:ascii="Calibri" w:eastAsia="Calibri" w:hAnsi="Calibri" w:cs="Calibri"/>
          <w:b/>
          <w:bCs/>
          <w:sz w:val="28"/>
          <w:szCs w:val="28"/>
        </w:rPr>
        <w:lastRenderedPageBreak/>
        <w:t>Communications and Instructions for Patients</w:t>
      </w:r>
    </w:p>
    <w:p w14:paraId="6C83E5E1" w14:textId="1EEF71B0" w:rsidR="5B52EBF9" w:rsidRDefault="5B52EBF9" w:rsidP="5B52EBF9">
      <w:pPr>
        <w:spacing w:after="0"/>
        <w:ind w:left="360"/>
      </w:pPr>
    </w:p>
    <w:p w14:paraId="1A3253B2" w14:textId="4BF8DAC7" w:rsidR="37DB7A9C" w:rsidRPr="00CE6174" w:rsidRDefault="5B52EBF9" w:rsidP="37DB7A9C">
      <w:pPr>
        <w:pStyle w:val="ListParagraph"/>
        <w:numPr>
          <w:ilvl w:val="0"/>
          <w:numId w:val="13"/>
        </w:numPr>
        <w:rPr>
          <w:rFonts w:eastAsiaTheme="minorEastAsia"/>
        </w:rPr>
      </w:pPr>
      <w:r>
        <w:t>Instructions will be communicated to patients by phone or in office about our policy on social distancing, mandatory mask wearing, and how patients will exit our office after services are performed. We will also communicate with them the steps our staff is taking to keep them safe (when other patients are in the office and what protective gear the staff is wearing) when coming for services.</w:t>
      </w:r>
    </w:p>
    <w:p w14:paraId="24EDEA59" w14:textId="77777777" w:rsidR="00CE6174" w:rsidRPr="00BA0079" w:rsidRDefault="00CE6174" w:rsidP="00CE6174">
      <w:pPr>
        <w:pStyle w:val="ListParagraph"/>
        <w:rPr>
          <w:rFonts w:eastAsiaTheme="minorEastAsia"/>
        </w:rPr>
      </w:pPr>
    </w:p>
    <w:p w14:paraId="6F70AFC9" w14:textId="139A39D5" w:rsidR="00BA0079" w:rsidRPr="00BA0079" w:rsidRDefault="00BA0079" w:rsidP="00BA0079">
      <w:pPr>
        <w:pStyle w:val="ListParagraph"/>
        <w:numPr>
          <w:ilvl w:val="0"/>
          <w:numId w:val="13"/>
        </w:numPr>
        <w:rPr>
          <w:rFonts w:eastAsiaTheme="minorEastAsia"/>
        </w:rPr>
      </w:pPr>
      <w:r w:rsidRPr="00BA0079">
        <w:rPr>
          <w:rFonts w:eastAsiaTheme="minorEastAsia"/>
        </w:rPr>
        <w:t xml:space="preserve">Patients that are elderly or have chronic conditions can request an appointment </w:t>
      </w:r>
      <w:r w:rsidR="00EB6968">
        <w:rPr>
          <w:rFonts w:eastAsiaTheme="minorEastAsia"/>
        </w:rPr>
        <w:t>15</w:t>
      </w:r>
      <w:r w:rsidR="007C6FE2">
        <w:rPr>
          <w:rFonts w:eastAsiaTheme="minorEastAsia"/>
        </w:rPr>
        <w:t xml:space="preserve"> </w:t>
      </w:r>
      <w:r w:rsidR="00EB6968">
        <w:rPr>
          <w:rFonts w:eastAsiaTheme="minorEastAsia"/>
        </w:rPr>
        <w:t>minutes</w:t>
      </w:r>
      <w:r w:rsidRPr="00BA0079">
        <w:rPr>
          <w:rFonts w:eastAsiaTheme="minorEastAsia"/>
        </w:rPr>
        <w:t xml:space="preserve"> before we start services at the beginning of the day in order to minimize contact with other patients.</w:t>
      </w:r>
    </w:p>
    <w:p w14:paraId="5203687B" w14:textId="1C457AA7" w:rsidR="5B52EBF9" w:rsidRDefault="5B52EBF9" w:rsidP="0068705F">
      <w:pPr>
        <w:spacing w:after="0"/>
        <w:jc w:val="center"/>
        <w:rPr>
          <w:b/>
          <w:bCs/>
          <w:sz w:val="28"/>
          <w:szCs w:val="28"/>
        </w:rPr>
      </w:pPr>
    </w:p>
    <w:p w14:paraId="34AD8DD3" w14:textId="6FE8C69B" w:rsidR="37DB7A9C" w:rsidRDefault="5B52EBF9" w:rsidP="5B52EBF9">
      <w:pPr>
        <w:jc w:val="center"/>
        <w:rPr>
          <w:b/>
          <w:bCs/>
          <w:sz w:val="28"/>
          <w:szCs w:val="28"/>
        </w:rPr>
      </w:pPr>
      <w:r w:rsidRPr="5B52EBF9">
        <w:rPr>
          <w:b/>
          <w:bCs/>
          <w:sz w:val="28"/>
          <w:szCs w:val="28"/>
        </w:rPr>
        <w:t>Additional Governmental Resources During COVID-19</w:t>
      </w:r>
    </w:p>
    <w:p w14:paraId="1B53D9EB" w14:textId="5B5ECC87" w:rsidR="5B52EBF9" w:rsidRDefault="5B52EBF9" w:rsidP="0068705F">
      <w:pPr>
        <w:spacing w:after="0"/>
        <w:rPr>
          <w:rFonts w:ascii="Calibri" w:eastAsia="Calibri" w:hAnsi="Calibri" w:cs="Calibri"/>
          <w:b/>
          <w:bCs/>
        </w:rPr>
      </w:pPr>
    </w:p>
    <w:p w14:paraId="31D726DE" w14:textId="4FCFCD00" w:rsidR="37DB7A9C" w:rsidRDefault="5B52EBF9" w:rsidP="5B52EBF9">
      <w:pPr>
        <w:rPr>
          <w:rFonts w:ascii="Calibri" w:eastAsia="Calibri" w:hAnsi="Calibri" w:cs="Calibri"/>
          <w:b/>
          <w:bCs/>
        </w:rPr>
      </w:pPr>
      <w:r w:rsidRPr="5B52EBF9">
        <w:rPr>
          <w:rFonts w:ascii="Calibri" w:eastAsia="Calibri" w:hAnsi="Calibri" w:cs="Calibri"/>
          <w:b/>
          <w:bCs/>
        </w:rPr>
        <w:t>Michigan Department of Health and Human Services</w:t>
      </w:r>
    </w:p>
    <w:p w14:paraId="60E8E91E" w14:textId="324C5C4A" w:rsidR="37DB7A9C" w:rsidRDefault="00C42F96" w:rsidP="37DB7A9C">
      <w:hyperlink r:id="rId7">
        <w:r w:rsidR="37DB7A9C" w:rsidRPr="37DB7A9C">
          <w:rPr>
            <w:rStyle w:val="Hyperlink"/>
            <w:rFonts w:ascii="Calibri" w:eastAsia="Calibri" w:hAnsi="Calibri" w:cs="Calibri"/>
          </w:rPr>
          <w:t>https://www.michigan.gov/coronavirus/</w:t>
        </w:r>
      </w:hyperlink>
    </w:p>
    <w:p w14:paraId="0A7BB03E" w14:textId="77EA0D79" w:rsidR="37DB7A9C" w:rsidRDefault="37DB7A9C" w:rsidP="37DB7A9C">
      <w:pPr>
        <w:rPr>
          <w:rFonts w:ascii="Calibri" w:eastAsia="Calibri" w:hAnsi="Calibri" w:cs="Calibri"/>
        </w:rPr>
      </w:pPr>
      <w:r w:rsidRPr="37DB7A9C">
        <w:rPr>
          <w:rFonts w:ascii="Calibri" w:eastAsia="Calibri" w:hAnsi="Calibri" w:cs="Calibri"/>
        </w:rPr>
        <w:t>Call the COVID-19 Hotline at 888-535-6136</w:t>
      </w:r>
      <w:r>
        <w:br/>
      </w:r>
      <w:r w:rsidRPr="37DB7A9C">
        <w:rPr>
          <w:rFonts w:ascii="Calibri" w:eastAsia="Calibri" w:hAnsi="Calibri" w:cs="Calibri"/>
        </w:rPr>
        <w:t xml:space="preserve"> 8 a.m. to 5 p.m., Monday - Friday</w:t>
      </w:r>
    </w:p>
    <w:p w14:paraId="17D5204C" w14:textId="44F44649" w:rsidR="00B03CD2" w:rsidRPr="00B03CD2" w:rsidRDefault="5B52EBF9" w:rsidP="009B7D11">
      <w:pPr>
        <w:spacing w:after="240"/>
        <w:rPr>
          <w:rFonts w:ascii="Calibri" w:eastAsia="Calibri" w:hAnsi="Calibri" w:cs="Calibri"/>
        </w:rPr>
      </w:pPr>
      <w:r w:rsidRPr="5B52EBF9">
        <w:rPr>
          <w:rFonts w:ascii="Calibri" w:eastAsia="Calibri" w:hAnsi="Calibri" w:cs="Calibri"/>
        </w:rPr>
        <w:t xml:space="preserve">Email </w:t>
      </w:r>
      <w:hyperlink r:id="rId8">
        <w:r w:rsidRPr="5B52EBF9">
          <w:rPr>
            <w:rStyle w:val="Hyperlink"/>
            <w:rFonts w:ascii="Calibri" w:eastAsia="Calibri" w:hAnsi="Calibri" w:cs="Calibri"/>
            <w:color w:val="auto"/>
          </w:rPr>
          <w:t>COVID19@michigan.gov</w:t>
        </w:r>
        <w:r w:rsidR="37DB7A9C">
          <w:br/>
        </w:r>
      </w:hyperlink>
      <w:r w:rsidRPr="5B52EBF9">
        <w:rPr>
          <w:rFonts w:ascii="Calibri" w:eastAsia="Calibri" w:hAnsi="Calibri" w:cs="Calibri"/>
        </w:rPr>
        <w:t>Emails will be answered as quickly as possible from 8 a.m. to 5 p.m., Monday – Friday</w:t>
      </w:r>
    </w:p>
    <w:p w14:paraId="301F088F" w14:textId="5F81D614" w:rsidR="37DB7A9C" w:rsidRDefault="5B52EBF9" w:rsidP="5B52EBF9">
      <w:pPr>
        <w:rPr>
          <w:rFonts w:ascii="Calibri" w:eastAsia="Calibri" w:hAnsi="Calibri" w:cs="Calibri"/>
          <w:b/>
          <w:bCs/>
        </w:rPr>
      </w:pPr>
      <w:r w:rsidRPr="5B52EBF9">
        <w:rPr>
          <w:rFonts w:ascii="Calibri" w:eastAsia="Calibri" w:hAnsi="Calibri" w:cs="Calibri"/>
          <w:b/>
          <w:bCs/>
        </w:rPr>
        <w:t>Governor Gretchen Whitmer</w:t>
      </w:r>
    </w:p>
    <w:p w14:paraId="66D3BDF3" w14:textId="5BF96C42" w:rsidR="37DB7A9C" w:rsidRDefault="00C42F96" w:rsidP="37DB7A9C">
      <w:hyperlink r:id="rId9">
        <w:r w:rsidR="37DB7A9C" w:rsidRPr="37DB7A9C">
          <w:rPr>
            <w:rStyle w:val="Hyperlink"/>
            <w:rFonts w:ascii="Calibri" w:eastAsia="Calibri" w:hAnsi="Calibri" w:cs="Calibri"/>
          </w:rPr>
          <w:t>https://www.michigan.gov/whitmer/</w:t>
        </w:r>
      </w:hyperlink>
    </w:p>
    <w:p w14:paraId="330B7AC1" w14:textId="21AB28E7" w:rsidR="37DB7A9C" w:rsidRDefault="37DB7A9C" w:rsidP="37DB7A9C">
      <w:pPr>
        <w:rPr>
          <w:rFonts w:ascii="Calibri" w:eastAsia="Calibri" w:hAnsi="Calibri" w:cs="Calibri"/>
          <w:color w:val="000000" w:themeColor="text1"/>
        </w:rPr>
      </w:pPr>
      <w:r w:rsidRPr="37DB7A9C">
        <w:rPr>
          <w:rFonts w:ascii="Calibri" w:eastAsia="Calibri" w:hAnsi="Calibri" w:cs="Calibri"/>
          <w:color w:val="000000" w:themeColor="text1"/>
        </w:rPr>
        <w:t>Governor Gretchen Whitmer</w:t>
      </w:r>
      <w:r>
        <w:br/>
      </w:r>
      <w:r w:rsidRPr="37DB7A9C">
        <w:rPr>
          <w:rFonts w:ascii="Calibri" w:eastAsia="Calibri" w:hAnsi="Calibri" w:cs="Calibri"/>
          <w:color w:val="000000" w:themeColor="text1"/>
        </w:rPr>
        <w:t xml:space="preserve">          P.O. Box 30013</w:t>
      </w:r>
      <w:r>
        <w:br/>
      </w:r>
      <w:r w:rsidRPr="37DB7A9C">
        <w:rPr>
          <w:rFonts w:ascii="Calibri" w:eastAsia="Calibri" w:hAnsi="Calibri" w:cs="Calibri"/>
          <w:color w:val="000000" w:themeColor="text1"/>
        </w:rPr>
        <w:t xml:space="preserve">          Lansing, Michigan 48909</w:t>
      </w:r>
    </w:p>
    <w:p w14:paraId="7043BFB6" w14:textId="2ABB450E" w:rsidR="37DB7A9C" w:rsidRDefault="37DB7A9C" w:rsidP="009B7D11">
      <w:pPr>
        <w:rPr>
          <w:rFonts w:ascii="Calibri" w:eastAsia="Calibri" w:hAnsi="Calibri" w:cs="Calibri"/>
          <w:color w:val="000000" w:themeColor="text1"/>
        </w:rPr>
      </w:pPr>
      <w:r w:rsidRPr="37DB7A9C">
        <w:rPr>
          <w:rFonts w:ascii="Calibri" w:eastAsia="Calibri" w:hAnsi="Calibri" w:cs="Calibri"/>
          <w:color w:val="000000" w:themeColor="text1"/>
        </w:rPr>
        <w:t>517-373-3400</w:t>
      </w:r>
      <w:r>
        <w:br/>
      </w:r>
      <w:r w:rsidRPr="37DB7A9C">
        <w:rPr>
          <w:rFonts w:ascii="Calibri" w:eastAsia="Calibri" w:hAnsi="Calibri" w:cs="Calibri"/>
          <w:color w:val="000000" w:themeColor="text1"/>
        </w:rPr>
        <w:t>517-335-7858 (Constituent Services)</w:t>
      </w:r>
    </w:p>
    <w:p w14:paraId="467243EE" w14:textId="492A3F9D" w:rsidR="37DB7A9C" w:rsidRDefault="5B52EBF9" w:rsidP="5B52EBF9">
      <w:pPr>
        <w:rPr>
          <w:rFonts w:ascii="Calibri" w:eastAsia="Calibri" w:hAnsi="Calibri" w:cs="Calibri"/>
          <w:b/>
          <w:bCs/>
          <w:color w:val="000000" w:themeColor="text1"/>
        </w:rPr>
      </w:pPr>
      <w:r w:rsidRPr="5B52EBF9">
        <w:rPr>
          <w:rFonts w:ascii="Calibri" w:eastAsia="Calibri" w:hAnsi="Calibri" w:cs="Calibri"/>
          <w:b/>
          <w:bCs/>
          <w:color w:val="000000" w:themeColor="text1"/>
        </w:rPr>
        <w:t>Centers for Disease Control and Prevention</w:t>
      </w:r>
    </w:p>
    <w:p w14:paraId="65B0E46E" w14:textId="59F6F7E5" w:rsidR="37DB7A9C" w:rsidRDefault="00C42F96" w:rsidP="37DB7A9C">
      <w:hyperlink r:id="rId10">
        <w:r w:rsidR="37DB7A9C" w:rsidRPr="37DB7A9C">
          <w:rPr>
            <w:rStyle w:val="Hyperlink"/>
            <w:rFonts w:ascii="Calibri" w:eastAsia="Calibri" w:hAnsi="Calibri" w:cs="Calibri"/>
          </w:rPr>
          <w:t>https://www.cdc.gov/coronavirus/2019-ncov/index.html</w:t>
        </w:r>
      </w:hyperlink>
    </w:p>
    <w:p w14:paraId="1C10A558" w14:textId="47829254" w:rsidR="37DB7A9C" w:rsidRDefault="5B52EBF9" w:rsidP="5B52EBF9">
      <w:pPr>
        <w:rPr>
          <w:rFonts w:ascii="Calibri" w:eastAsia="Calibri" w:hAnsi="Calibri" w:cs="Calibri"/>
        </w:rPr>
      </w:pPr>
      <w:r w:rsidRPr="5B52EBF9">
        <w:rPr>
          <w:rFonts w:ascii="Calibri" w:eastAsia="Calibri" w:hAnsi="Calibri" w:cs="Calibri"/>
        </w:rPr>
        <w:t>Call 800-232-4636</w:t>
      </w:r>
    </w:p>
    <w:p w14:paraId="2E0F509C" w14:textId="74CAAEF6" w:rsidR="37DB7A9C" w:rsidRDefault="00C42F96" w:rsidP="37DB7A9C">
      <w:hyperlink r:id="rId11">
        <w:r w:rsidR="5B52EBF9" w:rsidRPr="5B52EBF9">
          <w:rPr>
            <w:rStyle w:val="Hyperlink"/>
            <w:rFonts w:ascii="Calibri" w:eastAsia="Calibri" w:hAnsi="Calibri" w:cs="Calibri"/>
            <w:color w:val="auto"/>
          </w:rPr>
          <w:t>Email CDC-INFO</w:t>
        </w:r>
      </w:hyperlink>
    </w:p>
    <w:p w14:paraId="6C95F6F6" w14:textId="5E5C3E37" w:rsidR="5B52EBF9" w:rsidRDefault="5B52EBF9" w:rsidP="009B7D11">
      <w:pPr>
        <w:spacing w:after="0"/>
        <w:rPr>
          <w:rFonts w:ascii="Calibri" w:eastAsia="Calibri" w:hAnsi="Calibri" w:cs="Calibri"/>
        </w:rPr>
      </w:pPr>
    </w:p>
    <w:p w14:paraId="5375DF2D" w14:textId="77777777" w:rsidR="0068705F" w:rsidRDefault="0068705F" w:rsidP="5B52EBF9">
      <w:pPr>
        <w:rPr>
          <w:rFonts w:ascii="Calibri" w:eastAsia="Calibri" w:hAnsi="Calibri" w:cs="Calibri"/>
          <w:b/>
          <w:bCs/>
        </w:rPr>
      </w:pPr>
    </w:p>
    <w:p w14:paraId="4713FC11" w14:textId="77777777" w:rsidR="0068705F" w:rsidRDefault="0068705F" w:rsidP="5B52EBF9">
      <w:pPr>
        <w:rPr>
          <w:rFonts w:ascii="Calibri" w:eastAsia="Calibri" w:hAnsi="Calibri" w:cs="Calibri"/>
          <w:b/>
          <w:bCs/>
        </w:rPr>
      </w:pPr>
    </w:p>
    <w:p w14:paraId="46399B96" w14:textId="6BFF956A" w:rsidR="37DB7A9C" w:rsidRDefault="5B52EBF9" w:rsidP="5B52EBF9">
      <w:pPr>
        <w:rPr>
          <w:rFonts w:ascii="Calibri" w:eastAsia="Calibri" w:hAnsi="Calibri" w:cs="Calibri"/>
          <w:b/>
          <w:bCs/>
        </w:rPr>
      </w:pPr>
      <w:r w:rsidRPr="5B52EBF9">
        <w:rPr>
          <w:rFonts w:ascii="Calibri" w:eastAsia="Calibri" w:hAnsi="Calibri" w:cs="Calibri"/>
          <w:b/>
          <w:bCs/>
        </w:rPr>
        <w:lastRenderedPageBreak/>
        <w:t>Occupational Safety and Health Administration</w:t>
      </w:r>
    </w:p>
    <w:p w14:paraId="6D2A4970" w14:textId="48402258" w:rsidR="37DB7A9C" w:rsidRDefault="00C42F96" w:rsidP="37DB7A9C">
      <w:hyperlink r:id="rId12">
        <w:r w:rsidR="37DB7A9C" w:rsidRPr="37DB7A9C">
          <w:rPr>
            <w:rStyle w:val="Hyperlink"/>
            <w:rFonts w:ascii="Calibri" w:eastAsia="Calibri" w:hAnsi="Calibri" w:cs="Calibri"/>
          </w:rPr>
          <w:t>https://www.osha.gov/SLTC/covid-19/</w:t>
        </w:r>
      </w:hyperlink>
    </w:p>
    <w:p w14:paraId="0E278458" w14:textId="1D0CEEC0" w:rsidR="009B7D11" w:rsidRPr="009B7D11" w:rsidRDefault="37DB7A9C" w:rsidP="009B7D11">
      <w:pPr>
        <w:spacing w:after="360"/>
        <w:rPr>
          <w:rFonts w:eastAsiaTheme="minorEastAsia"/>
          <w:u w:val="single"/>
        </w:rPr>
      </w:pPr>
      <w:r w:rsidRPr="37DB7A9C">
        <w:rPr>
          <w:rFonts w:eastAsiaTheme="minorEastAsia"/>
        </w:rPr>
        <w:t>Occupational Safety and Health Administration</w:t>
      </w:r>
      <w:r>
        <w:br/>
      </w:r>
      <w:r w:rsidRPr="37DB7A9C">
        <w:rPr>
          <w:rFonts w:eastAsiaTheme="minorEastAsia"/>
        </w:rPr>
        <w:t>200 Constitution Ave NW</w:t>
      </w:r>
      <w:r>
        <w:br/>
      </w:r>
      <w:r w:rsidRPr="37DB7A9C">
        <w:rPr>
          <w:rFonts w:eastAsiaTheme="minorEastAsia"/>
        </w:rPr>
        <w:t>Washington, DC 20210</w:t>
      </w:r>
      <w:r>
        <w:br/>
      </w:r>
      <w:r w:rsidRPr="37DB7A9C">
        <w:rPr>
          <w:rFonts w:eastAsiaTheme="minorEastAsia"/>
        </w:rPr>
        <w:t xml:space="preserve"> </w:t>
      </w:r>
      <w:hyperlink r:id="rId13">
        <w:r w:rsidRPr="37DB7A9C">
          <w:rPr>
            <w:rStyle w:val="Hyperlink"/>
            <w:rFonts w:eastAsiaTheme="minorEastAsia"/>
            <w:color w:val="auto"/>
          </w:rPr>
          <w:t>800-321-6742</w:t>
        </w:r>
      </w:hyperlink>
      <w:r w:rsidRPr="37DB7A9C">
        <w:rPr>
          <w:rFonts w:eastAsiaTheme="minorEastAsia"/>
        </w:rPr>
        <w:t xml:space="preserve"> (OSHA)</w:t>
      </w:r>
      <w:r>
        <w:br/>
      </w:r>
      <w:hyperlink r:id="rId14">
        <w:r w:rsidRPr="37DB7A9C">
          <w:rPr>
            <w:rStyle w:val="Hyperlink"/>
            <w:rFonts w:eastAsiaTheme="minorEastAsia"/>
            <w:color w:val="auto"/>
          </w:rPr>
          <w:t>www.OSHA.gov</w:t>
        </w:r>
      </w:hyperlink>
    </w:p>
    <w:p w14:paraId="71F76798" w14:textId="77777777" w:rsidR="009B7D11" w:rsidRDefault="009B7D11" w:rsidP="37DB7A9C">
      <w:pPr>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Michigan Occupational Safety &amp; Health Administration (MIOSHA)</w:t>
      </w:r>
      <w:r>
        <w:rPr>
          <w:rFonts w:ascii="Arial" w:hAnsi="Arial" w:cs="Arial"/>
          <w:color w:val="000000"/>
          <w:sz w:val="20"/>
          <w:szCs w:val="20"/>
          <w:shd w:val="clear" w:color="auto" w:fill="FFFFFF"/>
        </w:rPr>
        <w:t> </w:t>
      </w:r>
    </w:p>
    <w:p w14:paraId="4173924A" w14:textId="6D5506EB" w:rsidR="37DB7A9C" w:rsidRDefault="009B7D11" w:rsidP="00D838A7">
      <w:pPr>
        <w:spacing w:after="0"/>
        <w:rPr>
          <w:rStyle w:val="Strong"/>
          <w:rFonts w:ascii="Arial" w:hAnsi="Arial" w:cs="Arial"/>
          <w:b w:val="0"/>
          <w:bCs w:val="0"/>
          <w:color w:val="000000"/>
          <w:sz w:val="20"/>
          <w:szCs w:val="20"/>
          <w:shd w:val="clear" w:color="auto" w:fill="FFFFFF"/>
        </w:rPr>
      </w:pPr>
      <w:r>
        <w:rPr>
          <w:rFonts w:ascii="Arial" w:hAnsi="Arial" w:cs="Arial"/>
          <w:color w:val="000000"/>
          <w:sz w:val="20"/>
          <w:szCs w:val="20"/>
        </w:rPr>
        <w:br/>
      </w:r>
      <w:r w:rsidRPr="009B7D11">
        <w:rPr>
          <w:rStyle w:val="Strong"/>
          <w:rFonts w:ascii="Arial" w:hAnsi="Arial" w:cs="Arial"/>
          <w:b w:val="0"/>
          <w:bCs w:val="0"/>
          <w:color w:val="000000"/>
          <w:sz w:val="20"/>
          <w:szCs w:val="20"/>
          <w:shd w:val="clear" w:color="auto" w:fill="FFFFFF"/>
        </w:rPr>
        <w:t>530 W. Allegan Street</w:t>
      </w:r>
      <w:r w:rsidRPr="009B7D11">
        <w:rPr>
          <w:rFonts w:ascii="Arial" w:hAnsi="Arial" w:cs="Arial"/>
          <w:b/>
          <w:bCs/>
          <w:color w:val="000000"/>
          <w:sz w:val="20"/>
          <w:szCs w:val="20"/>
        </w:rPr>
        <w:br/>
      </w:r>
      <w:r w:rsidRPr="009B7D11">
        <w:rPr>
          <w:rStyle w:val="Strong"/>
          <w:rFonts w:ascii="Arial" w:hAnsi="Arial" w:cs="Arial"/>
          <w:b w:val="0"/>
          <w:bCs w:val="0"/>
          <w:color w:val="000000"/>
          <w:sz w:val="20"/>
          <w:szCs w:val="20"/>
          <w:shd w:val="clear" w:color="auto" w:fill="FFFFFF"/>
        </w:rPr>
        <w:t>P.O. Box 30643</w:t>
      </w:r>
      <w:r w:rsidRPr="009B7D11">
        <w:rPr>
          <w:rFonts w:ascii="Arial" w:hAnsi="Arial" w:cs="Arial"/>
          <w:b/>
          <w:bCs/>
          <w:color w:val="000000"/>
          <w:sz w:val="20"/>
          <w:szCs w:val="20"/>
          <w:shd w:val="clear" w:color="auto" w:fill="FFFFFF"/>
        </w:rPr>
        <w:t> </w:t>
      </w:r>
      <w:r w:rsidRPr="009B7D11">
        <w:rPr>
          <w:rFonts w:ascii="Arial" w:hAnsi="Arial" w:cs="Arial"/>
          <w:b/>
          <w:bCs/>
          <w:color w:val="000000"/>
          <w:sz w:val="20"/>
          <w:szCs w:val="20"/>
          <w:shd w:val="clear" w:color="auto" w:fill="FFFFFF"/>
        </w:rPr>
        <w:br/>
      </w:r>
      <w:r w:rsidRPr="009B7D11">
        <w:rPr>
          <w:rStyle w:val="Strong"/>
          <w:rFonts w:ascii="Arial" w:hAnsi="Arial" w:cs="Arial"/>
          <w:b w:val="0"/>
          <w:bCs w:val="0"/>
          <w:color w:val="000000"/>
          <w:sz w:val="20"/>
          <w:szCs w:val="20"/>
          <w:shd w:val="clear" w:color="auto" w:fill="FFFFFF"/>
        </w:rPr>
        <w:t>Lansing, Michigan 48909-8143</w:t>
      </w:r>
    </w:p>
    <w:p w14:paraId="2E2EE484" w14:textId="49906EB7" w:rsidR="009B7D11" w:rsidRPr="009B7D11" w:rsidRDefault="009B7D11" w:rsidP="009B7D11">
      <w:pPr>
        <w:contextualSpacing/>
        <w:rPr>
          <w:rFonts w:cstheme="minorHAnsi"/>
          <w:color w:val="000000" w:themeColor="text1"/>
        </w:rPr>
      </w:pPr>
      <w:r w:rsidRPr="009B7D11">
        <w:rPr>
          <w:rFonts w:ascii="Arial" w:hAnsi="Arial" w:cs="Arial"/>
          <w:color w:val="000000"/>
          <w:sz w:val="20"/>
          <w:szCs w:val="20"/>
          <w:shd w:val="clear" w:color="auto" w:fill="FFFFFF"/>
        </w:rPr>
        <w:t xml:space="preserve">Email: </w:t>
      </w:r>
      <w:hyperlink r:id="rId15" w:history="1">
        <w:r w:rsidRPr="009B7D11">
          <w:rPr>
            <w:rFonts w:ascii="Arial" w:hAnsi="Arial" w:cs="Arial"/>
            <w:color w:val="0000FF"/>
            <w:sz w:val="20"/>
            <w:szCs w:val="20"/>
            <w:u w:val="single"/>
            <w:shd w:val="clear" w:color="auto" w:fill="FFFFFF"/>
          </w:rPr>
          <w:t>MIOSHAinfo@michigan.gov</w:t>
        </w:r>
      </w:hyperlink>
      <w:r w:rsidRPr="009B7D11">
        <w:rPr>
          <w:rFonts w:ascii="Arial" w:hAnsi="Arial" w:cs="Arial"/>
          <w:color w:val="000000"/>
          <w:sz w:val="20"/>
          <w:szCs w:val="20"/>
          <w:shd w:val="clear" w:color="auto" w:fill="FFFFFF"/>
        </w:rPr>
        <w:t xml:space="preserve">. </w:t>
      </w:r>
    </w:p>
    <w:p w14:paraId="2FE376B7" w14:textId="444E242B" w:rsidR="009B7D11" w:rsidRPr="009B7D11" w:rsidRDefault="009B7D11" w:rsidP="37DB7A9C">
      <w:pPr>
        <w:contextualSpacing/>
        <w:rPr>
          <w:rStyle w:val="Strong"/>
          <w:rFonts w:cstheme="minorHAnsi"/>
          <w:b w:val="0"/>
          <w:bCs w:val="0"/>
          <w:color w:val="000000" w:themeColor="text1"/>
        </w:rPr>
      </w:pPr>
      <w:r w:rsidRPr="009B7D11">
        <w:rPr>
          <w:rFonts w:ascii="Arial" w:hAnsi="Arial" w:cs="Arial"/>
          <w:color w:val="000000"/>
          <w:sz w:val="20"/>
          <w:szCs w:val="20"/>
          <w:shd w:val="clear" w:color="auto" w:fill="FFFFFF"/>
        </w:rPr>
        <w:t>Phone: 517-284-7777.</w:t>
      </w:r>
    </w:p>
    <w:sectPr w:rsidR="009B7D11" w:rsidRPr="009B7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2194"/>
    <w:multiLevelType w:val="multilevel"/>
    <w:tmpl w:val="D598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709BA"/>
    <w:multiLevelType w:val="hybridMultilevel"/>
    <w:tmpl w:val="1732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82DFC"/>
    <w:multiLevelType w:val="hybridMultilevel"/>
    <w:tmpl w:val="A21E0A3C"/>
    <w:lvl w:ilvl="0" w:tplc="D9F8ABCE">
      <w:start w:val="1"/>
      <w:numFmt w:val="bullet"/>
      <w:lvlText w:val=""/>
      <w:lvlJc w:val="left"/>
      <w:pPr>
        <w:ind w:left="720" w:hanging="360"/>
      </w:pPr>
      <w:rPr>
        <w:rFonts w:ascii="Symbol" w:hAnsi="Symbol" w:hint="default"/>
      </w:rPr>
    </w:lvl>
    <w:lvl w:ilvl="1" w:tplc="69B8382E">
      <w:start w:val="1"/>
      <w:numFmt w:val="bullet"/>
      <w:lvlText w:val="o"/>
      <w:lvlJc w:val="left"/>
      <w:pPr>
        <w:ind w:left="1440" w:hanging="360"/>
      </w:pPr>
      <w:rPr>
        <w:rFonts w:ascii="Courier New" w:hAnsi="Courier New" w:hint="default"/>
      </w:rPr>
    </w:lvl>
    <w:lvl w:ilvl="2" w:tplc="A7D4FD64">
      <w:start w:val="1"/>
      <w:numFmt w:val="bullet"/>
      <w:lvlText w:val=""/>
      <w:lvlJc w:val="left"/>
      <w:pPr>
        <w:ind w:left="2160" w:hanging="360"/>
      </w:pPr>
      <w:rPr>
        <w:rFonts w:ascii="Wingdings" w:hAnsi="Wingdings" w:hint="default"/>
      </w:rPr>
    </w:lvl>
    <w:lvl w:ilvl="3" w:tplc="7ECCE71A">
      <w:start w:val="1"/>
      <w:numFmt w:val="bullet"/>
      <w:lvlText w:val=""/>
      <w:lvlJc w:val="left"/>
      <w:pPr>
        <w:ind w:left="2880" w:hanging="360"/>
      </w:pPr>
      <w:rPr>
        <w:rFonts w:ascii="Symbol" w:hAnsi="Symbol" w:hint="default"/>
      </w:rPr>
    </w:lvl>
    <w:lvl w:ilvl="4" w:tplc="875AFE46">
      <w:start w:val="1"/>
      <w:numFmt w:val="bullet"/>
      <w:lvlText w:val="o"/>
      <w:lvlJc w:val="left"/>
      <w:pPr>
        <w:ind w:left="3600" w:hanging="360"/>
      </w:pPr>
      <w:rPr>
        <w:rFonts w:ascii="Courier New" w:hAnsi="Courier New" w:hint="default"/>
      </w:rPr>
    </w:lvl>
    <w:lvl w:ilvl="5" w:tplc="83DC0722">
      <w:start w:val="1"/>
      <w:numFmt w:val="bullet"/>
      <w:lvlText w:val=""/>
      <w:lvlJc w:val="left"/>
      <w:pPr>
        <w:ind w:left="4320" w:hanging="360"/>
      </w:pPr>
      <w:rPr>
        <w:rFonts w:ascii="Wingdings" w:hAnsi="Wingdings" w:hint="default"/>
      </w:rPr>
    </w:lvl>
    <w:lvl w:ilvl="6" w:tplc="EECA522E">
      <w:start w:val="1"/>
      <w:numFmt w:val="bullet"/>
      <w:lvlText w:val=""/>
      <w:lvlJc w:val="left"/>
      <w:pPr>
        <w:ind w:left="5040" w:hanging="360"/>
      </w:pPr>
      <w:rPr>
        <w:rFonts w:ascii="Symbol" w:hAnsi="Symbol" w:hint="default"/>
      </w:rPr>
    </w:lvl>
    <w:lvl w:ilvl="7" w:tplc="27821378">
      <w:start w:val="1"/>
      <w:numFmt w:val="bullet"/>
      <w:lvlText w:val="o"/>
      <w:lvlJc w:val="left"/>
      <w:pPr>
        <w:ind w:left="5760" w:hanging="360"/>
      </w:pPr>
      <w:rPr>
        <w:rFonts w:ascii="Courier New" w:hAnsi="Courier New" w:hint="default"/>
      </w:rPr>
    </w:lvl>
    <w:lvl w:ilvl="8" w:tplc="2FBEE060">
      <w:start w:val="1"/>
      <w:numFmt w:val="bullet"/>
      <w:lvlText w:val=""/>
      <w:lvlJc w:val="left"/>
      <w:pPr>
        <w:ind w:left="6480" w:hanging="360"/>
      </w:pPr>
      <w:rPr>
        <w:rFonts w:ascii="Wingdings" w:hAnsi="Wingdings" w:hint="default"/>
      </w:rPr>
    </w:lvl>
  </w:abstractNum>
  <w:abstractNum w:abstractNumId="3" w15:restartNumberingAfterBreak="0">
    <w:nsid w:val="15D3054A"/>
    <w:multiLevelType w:val="hybridMultilevel"/>
    <w:tmpl w:val="168443F6"/>
    <w:lvl w:ilvl="0" w:tplc="B90A3A18">
      <w:start w:val="1"/>
      <w:numFmt w:val="bullet"/>
      <w:lvlText w:val=""/>
      <w:lvlJc w:val="left"/>
      <w:pPr>
        <w:ind w:left="720" w:hanging="360"/>
      </w:pPr>
      <w:rPr>
        <w:rFonts w:ascii="Symbol" w:hAnsi="Symbol" w:hint="default"/>
      </w:rPr>
    </w:lvl>
    <w:lvl w:ilvl="1" w:tplc="FD066A62">
      <w:start w:val="1"/>
      <w:numFmt w:val="bullet"/>
      <w:lvlText w:val="o"/>
      <w:lvlJc w:val="left"/>
      <w:pPr>
        <w:ind w:left="1440" w:hanging="360"/>
      </w:pPr>
      <w:rPr>
        <w:rFonts w:ascii="Courier New" w:hAnsi="Courier New" w:hint="default"/>
      </w:rPr>
    </w:lvl>
    <w:lvl w:ilvl="2" w:tplc="BDA62500">
      <w:start w:val="1"/>
      <w:numFmt w:val="bullet"/>
      <w:lvlText w:val=""/>
      <w:lvlJc w:val="left"/>
      <w:pPr>
        <w:ind w:left="2160" w:hanging="360"/>
      </w:pPr>
      <w:rPr>
        <w:rFonts w:ascii="Wingdings" w:hAnsi="Wingdings" w:hint="default"/>
      </w:rPr>
    </w:lvl>
    <w:lvl w:ilvl="3" w:tplc="EC5E5B9A">
      <w:start w:val="1"/>
      <w:numFmt w:val="bullet"/>
      <w:lvlText w:val=""/>
      <w:lvlJc w:val="left"/>
      <w:pPr>
        <w:ind w:left="2880" w:hanging="360"/>
      </w:pPr>
      <w:rPr>
        <w:rFonts w:ascii="Symbol" w:hAnsi="Symbol" w:hint="default"/>
      </w:rPr>
    </w:lvl>
    <w:lvl w:ilvl="4" w:tplc="AA9EDFC0">
      <w:start w:val="1"/>
      <w:numFmt w:val="bullet"/>
      <w:lvlText w:val="o"/>
      <w:lvlJc w:val="left"/>
      <w:pPr>
        <w:ind w:left="3600" w:hanging="360"/>
      </w:pPr>
      <w:rPr>
        <w:rFonts w:ascii="Courier New" w:hAnsi="Courier New" w:hint="default"/>
      </w:rPr>
    </w:lvl>
    <w:lvl w:ilvl="5" w:tplc="80245930">
      <w:start w:val="1"/>
      <w:numFmt w:val="bullet"/>
      <w:lvlText w:val=""/>
      <w:lvlJc w:val="left"/>
      <w:pPr>
        <w:ind w:left="4320" w:hanging="360"/>
      </w:pPr>
      <w:rPr>
        <w:rFonts w:ascii="Wingdings" w:hAnsi="Wingdings" w:hint="default"/>
      </w:rPr>
    </w:lvl>
    <w:lvl w:ilvl="6" w:tplc="07163076">
      <w:start w:val="1"/>
      <w:numFmt w:val="bullet"/>
      <w:lvlText w:val=""/>
      <w:lvlJc w:val="left"/>
      <w:pPr>
        <w:ind w:left="5040" w:hanging="360"/>
      </w:pPr>
      <w:rPr>
        <w:rFonts w:ascii="Symbol" w:hAnsi="Symbol" w:hint="default"/>
      </w:rPr>
    </w:lvl>
    <w:lvl w:ilvl="7" w:tplc="8E1C5DE8">
      <w:start w:val="1"/>
      <w:numFmt w:val="bullet"/>
      <w:lvlText w:val="o"/>
      <w:lvlJc w:val="left"/>
      <w:pPr>
        <w:ind w:left="5760" w:hanging="360"/>
      </w:pPr>
      <w:rPr>
        <w:rFonts w:ascii="Courier New" w:hAnsi="Courier New" w:hint="default"/>
      </w:rPr>
    </w:lvl>
    <w:lvl w:ilvl="8" w:tplc="F5C2D544">
      <w:start w:val="1"/>
      <w:numFmt w:val="bullet"/>
      <w:lvlText w:val=""/>
      <w:lvlJc w:val="left"/>
      <w:pPr>
        <w:ind w:left="6480" w:hanging="360"/>
      </w:pPr>
      <w:rPr>
        <w:rFonts w:ascii="Wingdings" w:hAnsi="Wingdings" w:hint="default"/>
      </w:rPr>
    </w:lvl>
  </w:abstractNum>
  <w:abstractNum w:abstractNumId="4" w15:restartNumberingAfterBreak="0">
    <w:nsid w:val="192C75EE"/>
    <w:multiLevelType w:val="hybridMultilevel"/>
    <w:tmpl w:val="57D4B164"/>
    <w:lvl w:ilvl="0" w:tplc="320A0B84">
      <w:start w:val="1"/>
      <w:numFmt w:val="bullet"/>
      <w:lvlText w:val=""/>
      <w:lvlJc w:val="left"/>
      <w:pPr>
        <w:ind w:left="720" w:hanging="360"/>
      </w:pPr>
      <w:rPr>
        <w:rFonts w:ascii="Symbol" w:hAnsi="Symbol" w:hint="default"/>
      </w:rPr>
    </w:lvl>
    <w:lvl w:ilvl="1" w:tplc="312E14E2">
      <w:start w:val="1"/>
      <w:numFmt w:val="bullet"/>
      <w:lvlText w:val="o"/>
      <w:lvlJc w:val="left"/>
      <w:pPr>
        <w:ind w:left="1440" w:hanging="360"/>
      </w:pPr>
      <w:rPr>
        <w:rFonts w:ascii="Courier New" w:hAnsi="Courier New" w:hint="default"/>
      </w:rPr>
    </w:lvl>
    <w:lvl w:ilvl="2" w:tplc="7F30CB46">
      <w:start w:val="1"/>
      <w:numFmt w:val="bullet"/>
      <w:lvlText w:val=""/>
      <w:lvlJc w:val="left"/>
      <w:pPr>
        <w:ind w:left="2160" w:hanging="360"/>
      </w:pPr>
      <w:rPr>
        <w:rFonts w:ascii="Wingdings" w:hAnsi="Wingdings" w:hint="default"/>
      </w:rPr>
    </w:lvl>
    <w:lvl w:ilvl="3" w:tplc="BAA28374">
      <w:start w:val="1"/>
      <w:numFmt w:val="bullet"/>
      <w:lvlText w:val=""/>
      <w:lvlJc w:val="left"/>
      <w:pPr>
        <w:ind w:left="2880" w:hanging="360"/>
      </w:pPr>
      <w:rPr>
        <w:rFonts w:ascii="Symbol" w:hAnsi="Symbol" w:hint="default"/>
      </w:rPr>
    </w:lvl>
    <w:lvl w:ilvl="4" w:tplc="7E5CF89A">
      <w:start w:val="1"/>
      <w:numFmt w:val="bullet"/>
      <w:lvlText w:val="o"/>
      <w:lvlJc w:val="left"/>
      <w:pPr>
        <w:ind w:left="3600" w:hanging="360"/>
      </w:pPr>
      <w:rPr>
        <w:rFonts w:ascii="Courier New" w:hAnsi="Courier New" w:hint="default"/>
      </w:rPr>
    </w:lvl>
    <w:lvl w:ilvl="5" w:tplc="C67AD972">
      <w:start w:val="1"/>
      <w:numFmt w:val="bullet"/>
      <w:lvlText w:val=""/>
      <w:lvlJc w:val="left"/>
      <w:pPr>
        <w:ind w:left="4320" w:hanging="360"/>
      </w:pPr>
      <w:rPr>
        <w:rFonts w:ascii="Wingdings" w:hAnsi="Wingdings" w:hint="default"/>
      </w:rPr>
    </w:lvl>
    <w:lvl w:ilvl="6" w:tplc="7FB2758A">
      <w:start w:val="1"/>
      <w:numFmt w:val="bullet"/>
      <w:lvlText w:val=""/>
      <w:lvlJc w:val="left"/>
      <w:pPr>
        <w:ind w:left="5040" w:hanging="360"/>
      </w:pPr>
      <w:rPr>
        <w:rFonts w:ascii="Symbol" w:hAnsi="Symbol" w:hint="default"/>
      </w:rPr>
    </w:lvl>
    <w:lvl w:ilvl="7" w:tplc="BF2EB938">
      <w:start w:val="1"/>
      <w:numFmt w:val="bullet"/>
      <w:lvlText w:val="o"/>
      <w:lvlJc w:val="left"/>
      <w:pPr>
        <w:ind w:left="5760" w:hanging="360"/>
      </w:pPr>
      <w:rPr>
        <w:rFonts w:ascii="Courier New" w:hAnsi="Courier New" w:hint="default"/>
      </w:rPr>
    </w:lvl>
    <w:lvl w:ilvl="8" w:tplc="43DA4D74">
      <w:start w:val="1"/>
      <w:numFmt w:val="bullet"/>
      <w:lvlText w:val=""/>
      <w:lvlJc w:val="left"/>
      <w:pPr>
        <w:ind w:left="6480" w:hanging="360"/>
      </w:pPr>
      <w:rPr>
        <w:rFonts w:ascii="Wingdings" w:hAnsi="Wingdings" w:hint="default"/>
      </w:rPr>
    </w:lvl>
  </w:abstractNum>
  <w:abstractNum w:abstractNumId="5" w15:restartNumberingAfterBreak="0">
    <w:nsid w:val="19A50592"/>
    <w:multiLevelType w:val="hybridMultilevel"/>
    <w:tmpl w:val="DF06A862"/>
    <w:lvl w:ilvl="0" w:tplc="35461BC2">
      <w:start w:val="1"/>
      <w:numFmt w:val="bullet"/>
      <w:lvlText w:val=""/>
      <w:lvlJc w:val="left"/>
      <w:pPr>
        <w:ind w:left="720" w:hanging="360"/>
      </w:pPr>
      <w:rPr>
        <w:rFonts w:ascii="Symbol" w:hAnsi="Symbol" w:hint="default"/>
      </w:rPr>
    </w:lvl>
    <w:lvl w:ilvl="1" w:tplc="354ACEF4">
      <w:start w:val="1"/>
      <w:numFmt w:val="bullet"/>
      <w:lvlText w:val="o"/>
      <w:lvlJc w:val="left"/>
      <w:pPr>
        <w:ind w:left="1440" w:hanging="360"/>
      </w:pPr>
      <w:rPr>
        <w:rFonts w:ascii="Courier New" w:hAnsi="Courier New" w:hint="default"/>
      </w:rPr>
    </w:lvl>
    <w:lvl w:ilvl="2" w:tplc="0B4CC890">
      <w:start w:val="1"/>
      <w:numFmt w:val="bullet"/>
      <w:lvlText w:val=""/>
      <w:lvlJc w:val="left"/>
      <w:pPr>
        <w:ind w:left="2160" w:hanging="360"/>
      </w:pPr>
      <w:rPr>
        <w:rFonts w:ascii="Wingdings" w:hAnsi="Wingdings" w:hint="default"/>
      </w:rPr>
    </w:lvl>
    <w:lvl w:ilvl="3" w:tplc="BD56021A">
      <w:start w:val="1"/>
      <w:numFmt w:val="bullet"/>
      <w:lvlText w:val=""/>
      <w:lvlJc w:val="left"/>
      <w:pPr>
        <w:ind w:left="2880" w:hanging="360"/>
      </w:pPr>
      <w:rPr>
        <w:rFonts w:ascii="Symbol" w:hAnsi="Symbol" w:hint="default"/>
      </w:rPr>
    </w:lvl>
    <w:lvl w:ilvl="4" w:tplc="0626197E">
      <w:start w:val="1"/>
      <w:numFmt w:val="bullet"/>
      <w:lvlText w:val="o"/>
      <w:lvlJc w:val="left"/>
      <w:pPr>
        <w:ind w:left="3600" w:hanging="360"/>
      </w:pPr>
      <w:rPr>
        <w:rFonts w:ascii="Courier New" w:hAnsi="Courier New" w:hint="default"/>
      </w:rPr>
    </w:lvl>
    <w:lvl w:ilvl="5" w:tplc="5C14C6E2">
      <w:start w:val="1"/>
      <w:numFmt w:val="bullet"/>
      <w:lvlText w:val=""/>
      <w:lvlJc w:val="left"/>
      <w:pPr>
        <w:ind w:left="4320" w:hanging="360"/>
      </w:pPr>
      <w:rPr>
        <w:rFonts w:ascii="Wingdings" w:hAnsi="Wingdings" w:hint="default"/>
      </w:rPr>
    </w:lvl>
    <w:lvl w:ilvl="6" w:tplc="3DE02728">
      <w:start w:val="1"/>
      <w:numFmt w:val="bullet"/>
      <w:lvlText w:val=""/>
      <w:lvlJc w:val="left"/>
      <w:pPr>
        <w:ind w:left="5040" w:hanging="360"/>
      </w:pPr>
      <w:rPr>
        <w:rFonts w:ascii="Symbol" w:hAnsi="Symbol" w:hint="default"/>
      </w:rPr>
    </w:lvl>
    <w:lvl w:ilvl="7" w:tplc="AADAF430">
      <w:start w:val="1"/>
      <w:numFmt w:val="bullet"/>
      <w:lvlText w:val="o"/>
      <w:lvlJc w:val="left"/>
      <w:pPr>
        <w:ind w:left="5760" w:hanging="360"/>
      </w:pPr>
      <w:rPr>
        <w:rFonts w:ascii="Courier New" w:hAnsi="Courier New" w:hint="default"/>
      </w:rPr>
    </w:lvl>
    <w:lvl w:ilvl="8" w:tplc="77B86B6A">
      <w:start w:val="1"/>
      <w:numFmt w:val="bullet"/>
      <w:lvlText w:val=""/>
      <w:lvlJc w:val="left"/>
      <w:pPr>
        <w:ind w:left="6480" w:hanging="360"/>
      </w:pPr>
      <w:rPr>
        <w:rFonts w:ascii="Wingdings" w:hAnsi="Wingdings" w:hint="default"/>
      </w:rPr>
    </w:lvl>
  </w:abstractNum>
  <w:abstractNum w:abstractNumId="6" w15:restartNumberingAfterBreak="0">
    <w:nsid w:val="21C12024"/>
    <w:multiLevelType w:val="hybridMultilevel"/>
    <w:tmpl w:val="30FA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75392"/>
    <w:multiLevelType w:val="hybridMultilevel"/>
    <w:tmpl w:val="92D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0176E"/>
    <w:multiLevelType w:val="hybridMultilevel"/>
    <w:tmpl w:val="2A80DF40"/>
    <w:lvl w:ilvl="0" w:tplc="2766FD96">
      <w:start w:val="1"/>
      <w:numFmt w:val="bullet"/>
      <w:lvlText w:val=""/>
      <w:lvlJc w:val="left"/>
      <w:pPr>
        <w:ind w:left="720" w:hanging="360"/>
      </w:pPr>
      <w:rPr>
        <w:rFonts w:ascii="Symbol" w:hAnsi="Symbol" w:hint="default"/>
      </w:rPr>
    </w:lvl>
    <w:lvl w:ilvl="1" w:tplc="0890D5E4">
      <w:start w:val="1"/>
      <w:numFmt w:val="bullet"/>
      <w:lvlText w:val="o"/>
      <w:lvlJc w:val="left"/>
      <w:pPr>
        <w:ind w:left="1440" w:hanging="360"/>
      </w:pPr>
      <w:rPr>
        <w:rFonts w:ascii="Courier New" w:hAnsi="Courier New" w:hint="default"/>
      </w:rPr>
    </w:lvl>
    <w:lvl w:ilvl="2" w:tplc="40AED750">
      <w:start w:val="1"/>
      <w:numFmt w:val="bullet"/>
      <w:lvlText w:val=""/>
      <w:lvlJc w:val="left"/>
      <w:pPr>
        <w:ind w:left="2160" w:hanging="360"/>
      </w:pPr>
      <w:rPr>
        <w:rFonts w:ascii="Wingdings" w:hAnsi="Wingdings" w:hint="default"/>
      </w:rPr>
    </w:lvl>
    <w:lvl w:ilvl="3" w:tplc="95F2F410">
      <w:start w:val="1"/>
      <w:numFmt w:val="bullet"/>
      <w:lvlText w:val=""/>
      <w:lvlJc w:val="left"/>
      <w:pPr>
        <w:ind w:left="2880" w:hanging="360"/>
      </w:pPr>
      <w:rPr>
        <w:rFonts w:ascii="Symbol" w:hAnsi="Symbol" w:hint="default"/>
      </w:rPr>
    </w:lvl>
    <w:lvl w:ilvl="4" w:tplc="A2E4AD5C">
      <w:start w:val="1"/>
      <w:numFmt w:val="bullet"/>
      <w:lvlText w:val="o"/>
      <w:lvlJc w:val="left"/>
      <w:pPr>
        <w:ind w:left="3600" w:hanging="360"/>
      </w:pPr>
      <w:rPr>
        <w:rFonts w:ascii="Courier New" w:hAnsi="Courier New" w:hint="default"/>
      </w:rPr>
    </w:lvl>
    <w:lvl w:ilvl="5" w:tplc="278210B2">
      <w:start w:val="1"/>
      <w:numFmt w:val="bullet"/>
      <w:lvlText w:val=""/>
      <w:lvlJc w:val="left"/>
      <w:pPr>
        <w:ind w:left="4320" w:hanging="360"/>
      </w:pPr>
      <w:rPr>
        <w:rFonts w:ascii="Wingdings" w:hAnsi="Wingdings" w:hint="default"/>
      </w:rPr>
    </w:lvl>
    <w:lvl w:ilvl="6" w:tplc="EC144F7E">
      <w:start w:val="1"/>
      <w:numFmt w:val="bullet"/>
      <w:lvlText w:val=""/>
      <w:lvlJc w:val="left"/>
      <w:pPr>
        <w:ind w:left="5040" w:hanging="360"/>
      </w:pPr>
      <w:rPr>
        <w:rFonts w:ascii="Symbol" w:hAnsi="Symbol" w:hint="default"/>
      </w:rPr>
    </w:lvl>
    <w:lvl w:ilvl="7" w:tplc="EED60B86">
      <w:start w:val="1"/>
      <w:numFmt w:val="bullet"/>
      <w:lvlText w:val="o"/>
      <w:lvlJc w:val="left"/>
      <w:pPr>
        <w:ind w:left="5760" w:hanging="360"/>
      </w:pPr>
      <w:rPr>
        <w:rFonts w:ascii="Courier New" w:hAnsi="Courier New" w:hint="default"/>
      </w:rPr>
    </w:lvl>
    <w:lvl w:ilvl="8" w:tplc="787E0580">
      <w:start w:val="1"/>
      <w:numFmt w:val="bullet"/>
      <w:lvlText w:val=""/>
      <w:lvlJc w:val="left"/>
      <w:pPr>
        <w:ind w:left="6480" w:hanging="360"/>
      </w:pPr>
      <w:rPr>
        <w:rFonts w:ascii="Wingdings" w:hAnsi="Wingdings" w:hint="default"/>
      </w:rPr>
    </w:lvl>
  </w:abstractNum>
  <w:abstractNum w:abstractNumId="9" w15:restartNumberingAfterBreak="0">
    <w:nsid w:val="398D17C7"/>
    <w:multiLevelType w:val="multilevel"/>
    <w:tmpl w:val="AEC0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91519"/>
    <w:multiLevelType w:val="multilevel"/>
    <w:tmpl w:val="D598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D34F1"/>
    <w:multiLevelType w:val="multilevel"/>
    <w:tmpl w:val="D598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515B5"/>
    <w:multiLevelType w:val="multilevel"/>
    <w:tmpl w:val="D598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C0D48"/>
    <w:multiLevelType w:val="hybridMultilevel"/>
    <w:tmpl w:val="7A046AEA"/>
    <w:lvl w:ilvl="0" w:tplc="01D8FA6E">
      <w:start w:val="1"/>
      <w:numFmt w:val="bullet"/>
      <w:lvlText w:val=""/>
      <w:lvlJc w:val="left"/>
      <w:pPr>
        <w:ind w:left="720" w:hanging="360"/>
      </w:pPr>
      <w:rPr>
        <w:rFonts w:ascii="Symbol" w:hAnsi="Symbol" w:hint="default"/>
      </w:rPr>
    </w:lvl>
    <w:lvl w:ilvl="1" w:tplc="E2D6EE02">
      <w:start w:val="1"/>
      <w:numFmt w:val="bullet"/>
      <w:lvlText w:val="o"/>
      <w:lvlJc w:val="left"/>
      <w:pPr>
        <w:ind w:left="1440" w:hanging="360"/>
      </w:pPr>
      <w:rPr>
        <w:rFonts w:ascii="Courier New" w:hAnsi="Courier New" w:hint="default"/>
      </w:rPr>
    </w:lvl>
    <w:lvl w:ilvl="2" w:tplc="55586996">
      <w:start w:val="1"/>
      <w:numFmt w:val="bullet"/>
      <w:lvlText w:val=""/>
      <w:lvlJc w:val="left"/>
      <w:pPr>
        <w:ind w:left="2160" w:hanging="360"/>
      </w:pPr>
      <w:rPr>
        <w:rFonts w:ascii="Wingdings" w:hAnsi="Wingdings" w:hint="default"/>
      </w:rPr>
    </w:lvl>
    <w:lvl w:ilvl="3" w:tplc="29FE3FDA">
      <w:start w:val="1"/>
      <w:numFmt w:val="bullet"/>
      <w:lvlText w:val=""/>
      <w:lvlJc w:val="left"/>
      <w:pPr>
        <w:ind w:left="2880" w:hanging="360"/>
      </w:pPr>
      <w:rPr>
        <w:rFonts w:ascii="Symbol" w:hAnsi="Symbol" w:hint="default"/>
      </w:rPr>
    </w:lvl>
    <w:lvl w:ilvl="4" w:tplc="057EEDAA">
      <w:start w:val="1"/>
      <w:numFmt w:val="bullet"/>
      <w:lvlText w:val="o"/>
      <w:lvlJc w:val="left"/>
      <w:pPr>
        <w:ind w:left="3600" w:hanging="360"/>
      </w:pPr>
      <w:rPr>
        <w:rFonts w:ascii="Courier New" w:hAnsi="Courier New" w:hint="default"/>
      </w:rPr>
    </w:lvl>
    <w:lvl w:ilvl="5" w:tplc="3808ED40">
      <w:start w:val="1"/>
      <w:numFmt w:val="bullet"/>
      <w:lvlText w:val=""/>
      <w:lvlJc w:val="left"/>
      <w:pPr>
        <w:ind w:left="4320" w:hanging="360"/>
      </w:pPr>
      <w:rPr>
        <w:rFonts w:ascii="Wingdings" w:hAnsi="Wingdings" w:hint="default"/>
      </w:rPr>
    </w:lvl>
    <w:lvl w:ilvl="6" w:tplc="79982B04">
      <w:start w:val="1"/>
      <w:numFmt w:val="bullet"/>
      <w:lvlText w:val=""/>
      <w:lvlJc w:val="left"/>
      <w:pPr>
        <w:ind w:left="5040" w:hanging="360"/>
      </w:pPr>
      <w:rPr>
        <w:rFonts w:ascii="Symbol" w:hAnsi="Symbol" w:hint="default"/>
      </w:rPr>
    </w:lvl>
    <w:lvl w:ilvl="7" w:tplc="B1F6B0E6">
      <w:start w:val="1"/>
      <w:numFmt w:val="bullet"/>
      <w:lvlText w:val="o"/>
      <w:lvlJc w:val="left"/>
      <w:pPr>
        <w:ind w:left="5760" w:hanging="360"/>
      </w:pPr>
      <w:rPr>
        <w:rFonts w:ascii="Courier New" w:hAnsi="Courier New" w:hint="default"/>
      </w:rPr>
    </w:lvl>
    <w:lvl w:ilvl="8" w:tplc="ED8212CE">
      <w:start w:val="1"/>
      <w:numFmt w:val="bullet"/>
      <w:lvlText w:val=""/>
      <w:lvlJc w:val="left"/>
      <w:pPr>
        <w:ind w:left="6480" w:hanging="360"/>
      </w:pPr>
      <w:rPr>
        <w:rFonts w:ascii="Wingdings" w:hAnsi="Wingdings" w:hint="default"/>
      </w:rPr>
    </w:lvl>
  </w:abstractNum>
  <w:abstractNum w:abstractNumId="14" w15:restartNumberingAfterBreak="0">
    <w:nsid w:val="3F776D00"/>
    <w:multiLevelType w:val="hybridMultilevel"/>
    <w:tmpl w:val="F170F110"/>
    <w:lvl w:ilvl="0" w:tplc="9738ECB0">
      <w:start w:val="1"/>
      <w:numFmt w:val="bullet"/>
      <w:lvlText w:val=""/>
      <w:lvlJc w:val="left"/>
      <w:pPr>
        <w:ind w:left="720" w:hanging="360"/>
      </w:pPr>
      <w:rPr>
        <w:rFonts w:ascii="Symbol" w:hAnsi="Symbol" w:hint="default"/>
      </w:rPr>
    </w:lvl>
    <w:lvl w:ilvl="1" w:tplc="CCFED3F0">
      <w:start w:val="1"/>
      <w:numFmt w:val="bullet"/>
      <w:lvlText w:val="o"/>
      <w:lvlJc w:val="left"/>
      <w:pPr>
        <w:ind w:left="1440" w:hanging="360"/>
      </w:pPr>
      <w:rPr>
        <w:rFonts w:ascii="Courier New" w:hAnsi="Courier New" w:hint="default"/>
      </w:rPr>
    </w:lvl>
    <w:lvl w:ilvl="2" w:tplc="45042DF6">
      <w:start w:val="1"/>
      <w:numFmt w:val="bullet"/>
      <w:lvlText w:val=""/>
      <w:lvlJc w:val="left"/>
      <w:pPr>
        <w:ind w:left="2160" w:hanging="360"/>
      </w:pPr>
      <w:rPr>
        <w:rFonts w:ascii="Wingdings" w:hAnsi="Wingdings" w:hint="default"/>
      </w:rPr>
    </w:lvl>
    <w:lvl w:ilvl="3" w:tplc="C1A0AFD8">
      <w:start w:val="1"/>
      <w:numFmt w:val="bullet"/>
      <w:lvlText w:val=""/>
      <w:lvlJc w:val="left"/>
      <w:pPr>
        <w:ind w:left="2880" w:hanging="360"/>
      </w:pPr>
      <w:rPr>
        <w:rFonts w:ascii="Symbol" w:hAnsi="Symbol" w:hint="default"/>
      </w:rPr>
    </w:lvl>
    <w:lvl w:ilvl="4" w:tplc="9488C8A8">
      <w:start w:val="1"/>
      <w:numFmt w:val="bullet"/>
      <w:lvlText w:val="o"/>
      <w:lvlJc w:val="left"/>
      <w:pPr>
        <w:ind w:left="3600" w:hanging="360"/>
      </w:pPr>
      <w:rPr>
        <w:rFonts w:ascii="Courier New" w:hAnsi="Courier New" w:hint="default"/>
      </w:rPr>
    </w:lvl>
    <w:lvl w:ilvl="5" w:tplc="4A7CD7E2">
      <w:start w:val="1"/>
      <w:numFmt w:val="bullet"/>
      <w:lvlText w:val=""/>
      <w:lvlJc w:val="left"/>
      <w:pPr>
        <w:ind w:left="4320" w:hanging="360"/>
      </w:pPr>
      <w:rPr>
        <w:rFonts w:ascii="Wingdings" w:hAnsi="Wingdings" w:hint="default"/>
      </w:rPr>
    </w:lvl>
    <w:lvl w:ilvl="6" w:tplc="9CF0222A">
      <w:start w:val="1"/>
      <w:numFmt w:val="bullet"/>
      <w:lvlText w:val=""/>
      <w:lvlJc w:val="left"/>
      <w:pPr>
        <w:ind w:left="5040" w:hanging="360"/>
      </w:pPr>
      <w:rPr>
        <w:rFonts w:ascii="Symbol" w:hAnsi="Symbol" w:hint="default"/>
      </w:rPr>
    </w:lvl>
    <w:lvl w:ilvl="7" w:tplc="EFFAF7F4">
      <w:start w:val="1"/>
      <w:numFmt w:val="bullet"/>
      <w:lvlText w:val="o"/>
      <w:lvlJc w:val="left"/>
      <w:pPr>
        <w:ind w:left="5760" w:hanging="360"/>
      </w:pPr>
      <w:rPr>
        <w:rFonts w:ascii="Courier New" w:hAnsi="Courier New" w:hint="default"/>
      </w:rPr>
    </w:lvl>
    <w:lvl w:ilvl="8" w:tplc="D8E20F72">
      <w:start w:val="1"/>
      <w:numFmt w:val="bullet"/>
      <w:lvlText w:val=""/>
      <w:lvlJc w:val="left"/>
      <w:pPr>
        <w:ind w:left="6480" w:hanging="360"/>
      </w:pPr>
      <w:rPr>
        <w:rFonts w:ascii="Wingdings" w:hAnsi="Wingdings" w:hint="default"/>
      </w:rPr>
    </w:lvl>
  </w:abstractNum>
  <w:abstractNum w:abstractNumId="15" w15:restartNumberingAfterBreak="0">
    <w:nsid w:val="3FA6781A"/>
    <w:multiLevelType w:val="hybridMultilevel"/>
    <w:tmpl w:val="C2081ED6"/>
    <w:lvl w:ilvl="0" w:tplc="440E2506">
      <w:start w:val="1"/>
      <w:numFmt w:val="bullet"/>
      <w:lvlText w:val=""/>
      <w:lvlJc w:val="left"/>
      <w:pPr>
        <w:ind w:left="720" w:hanging="360"/>
      </w:pPr>
      <w:rPr>
        <w:rFonts w:ascii="Symbol" w:hAnsi="Symbol" w:hint="default"/>
      </w:rPr>
    </w:lvl>
    <w:lvl w:ilvl="1" w:tplc="B17C7904">
      <w:start w:val="1"/>
      <w:numFmt w:val="bullet"/>
      <w:lvlText w:val="o"/>
      <w:lvlJc w:val="left"/>
      <w:pPr>
        <w:ind w:left="1440" w:hanging="360"/>
      </w:pPr>
      <w:rPr>
        <w:rFonts w:ascii="Courier New" w:hAnsi="Courier New" w:hint="default"/>
      </w:rPr>
    </w:lvl>
    <w:lvl w:ilvl="2" w:tplc="EE781EE8">
      <w:start w:val="1"/>
      <w:numFmt w:val="bullet"/>
      <w:lvlText w:val=""/>
      <w:lvlJc w:val="left"/>
      <w:pPr>
        <w:ind w:left="2160" w:hanging="360"/>
      </w:pPr>
      <w:rPr>
        <w:rFonts w:ascii="Wingdings" w:hAnsi="Wingdings" w:hint="default"/>
      </w:rPr>
    </w:lvl>
    <w:lvl w:ilvl="3" w:tplc="341800E0">
      <w:start w:val="1"/>
      <w:numFmt w:val="bullet"/>
      <w:lvlText w:val=""/>
      <w:lvlJc w:val="left"/>
      <w:pPr>
        <w:ind w:left="2880" w:hanging="360"/>
      </w:pPr>
      <w:rPr>
        <w:rFonts w:ascii="Symbol" w:hAnsi="Symbol" w:hint="default"/>
      </w:rPr>
    </w:lvl>
    <w:lvl w:ilvl="4" w:tplc="F2FA10E6">
      <w:start w:val="1"/>
      <w:numFmt w:val="bullet"/>
      <w:lvlText w:val="o"/>
      <w:lvlJc w:val="left"/>
      <w:pPr>
        <w:ind w:left="3600" w:hanging="360"/>
      </w:pPr>
      <w:rPr>
        <w:rFonts w:ascii="Courier New" w:hAnsi="Courier New" w:hint="default"/>
      </w:rPr>
    </w:lvl>
    <w:lvl w:ilvl="5" w:tplc="CC706B04">
      <w:start w:val="1"/>
      <w:numFmt w:val="bullet"/>
      <w:lvlText w:val=""/>
      <w:lvlJc w:val="left"/>
      <w:pPr>
        <w:ind w:left="4320" w:hanging="360"/>
      </w:pPr>
      <w:rPr>
        <w:rFonts w:ascii="Wingdings" w:hAnsi="Wingdings" w:hint="default"/>
      </w:rPr>
    </w:lvl>
    <w:lvl w:ilvl="6" w:tplc="F164319C">
      <w:start w:val="1"/>
      <w:numFmt w:val="bullet"/>
      <w:lvlText w:val=""/>
      <w:lvlJc w:val="left"/>
      <w:pPr>
        <w:ind w:left="5040" w:hanging="360"/>
      </w:pPr>
      <w:rPr>
        <w:rFonts w:ascii="Symbol" w:hAnsi="Symbol" w:hint="default"/>
      </w:rPr>
    </w:lvl>
    <w:lvl w:ilvl="7" w:tplc="A9269A0C">
      <w:start w:val="1"/>
      <w:numFmt w:val="bullet"/>
      <w:lvlText w:val="o"/>
      <w:lvlJc w:val="left"/>
      <w:pPr>
        <w:ind w:left="5760" w:hanging="360"/>
      </w:pPr>
      <w:rPr>
        <w:rFonts w:ascii="Courier New" w:hAnsi="Courier New" w:hint="default"/>
      </w:rPr>
    </w:lvl>
    <w:lvl w:ilvl="8" w:tplc="6A8847D8">
      <w:start w:val="1"/>
      <w:numFmt w:val="bullet"/>
      <w:lvlText w:val=""/>
      <w:lvlJc w:val="left"/>
      <w:pPr>
        <w:ind w:left="6480" w:hanging="360"/>
      </w:pPr>
      <w:rPr>
        <w:rFonts w:ascii="Wingdings" w:hAnsi="Wingdings" w:hint="default"/>
      </w:rPr>
    </w:lvl>
  </w:abstractNum>
  <w:abstractNum w:abstractNumId="16" w15:restartNumberingAfterBreak="0">
    <w:nsid w:val="41D95453"/>
    <w:multiLevelType w:val="multilevel"/>
    <w:tmpl w:val="D598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12DBD"/>
    <w:multiLevelType w:val="hybridMultilevel"/>
    <w:tmpl w:val="DA84A3BC"/>
    <w:lvl w:ilvl="0" w:tplc="D3FC1262">
      <w:start w:val="1"/>
      <w:numFmt w:val="bullet"/>
      <w:lvlText w:val=""/>
      <w:lvlJc w:val="left"/>
      <w:pPr>
        <w:ind w:left="720" w:hanging="360"/>
      </w:pPr>
      <w:rPr>
        <w:rFonts w:ascii="Symbol" w:hAnsi="Symbol" w:hint="default"/>
      </w:rPr>
    </w:lvl>
    <w:lvl w:ilvl="1" w:tplc="87E6112A">
      <w:start w:val="1"/>
      <w:numFmt w:val="bullet"/>
      <w:lvlText w:val="o"/>
      <w:lvlJc w:val="left"/>
      <w:pPr>
        <w:ind w:left="1440" w:hanging="360"/>
      </w:pPr>
      <w:rPr>
        <w:rFonts w:ascii="Courier New" w:hAnsi="Courier New" w:hint="default"/>
      </w:rPr>
    </w:lvl>
    <w:lvl w:ilvl="2" w:tplc="D1FADDDC">
      <w:start w:val="1"/>
      <w:numFmt w:val="bullet"/>
      <w:lvlText w:val=""/>
      <w:lvlJc w:val="left"/>
      <w:pPr>
        <w:ind w:left="2160" w:hanging="360"/>
      </w:pPr>
      <w:rPr>
        <w:rFonts w:ascii="Wingdings" w:hAnsi="Wingdings" w:hint="default"/>
      </w:rPr>
    </w:lvl>
    <w:lvl w:ilvl="3" w:tplc="D896B1BE">
      <w:start w:val="1"/>
      <w:numFmt w:val="bullet"/>
      <w:lvlText w:val=""/>
      <w:lvlJc w:val="left"/>
      <w:pPr>
        <w:ind w:left="2880" w:hanging="360"/>
      </w:pPr>
      <w:rPr>
        <w:rFonts w:ascii="Symbol" w:hAnsi="Symbol" w:hint="default"/>
      </w:rPr>
    </w:lvl>
    <w:lvl w:ilvl="4" w:tplc="4C8C297E">
      <w:start w:val="1"/>
      <w:numFmt w:val="bullet"/>
      <w:lvlText w:val="o"/>
      <w:lvlJc w:val="left"/>
      <w:pPr>
        <w:ind w:left="3600" w:hanging="360"/>
      </w:pPr>
      <w:rPr>
        <w:rFonts w:ascii="Courier New" w:hAnsi="Courier New" w:hint="default"/>
      </w:rPr>
    </w:lvl>
    <w:lvl w:ilvl="5" w:tplc="40CE9018">
      <w:start w:val="1"/>
      <w:numFmt w:val="bullet"/>
      <w:lvlText w:val=""/>
      <w:lvlJc w:val="left"/>
      <w:pPr>
        <w:ind w:left="4320" w:hanging="360"/>
      </w:pPr>
      <w:rPr>
        <w:rFonts w:ascii="Wingdings" w:hAnsi="Wingdings" w:hint="default"/>
      </w:rPr>
    </w:lvl>
    <w:lvl w:ilvl="6" w:tplc="7EECC096">
      <w:start w:val="1"/>
      <w:numFmt w:val="bullet"/>
      <w:lvlText w:val=""/>
      <w:lvlJc w:val="left"/>
      <w:pPr>
        <w:ind w:left="5040" w:hanging="360"/>
      </w:pPr>
      <w:rPr>
        <w:rFonts w:ascii="Symbol" w:hAnsi="Symbol" w:hint="default"/>
      </w:rPr>
    </w:lvl>
    <w:lvl w:ilvl="7" w:tplc="C3AC3980">
      <w:start w:val="1"/>
      <w:numFmt w:val="bullet"/>
      <w:lvlText w:val="o"/>
      <w:lvlJc w:val="left"/>
      <w:pPr>
        <w:ind w:left="5760" w:hanging="360"/>
      </w:pPr>
      <w:rPr>
        <w:rFonts w:ascii="Courier New" w:hAnsi="Courier New" w:hint="default"/>
      </w:rPr>
    </w:lvl>
    <w:lvl w:ilvl="8" w:tplc="6CEABD02">
      <w:start w:val="1"/>
      <w:numFmt w:val="bullet"/>
      <w:lvlText w:val=""/>
      <w:lvlJc w:val="left"/>
      <w:pPr>
        <w:ind w:left="6480" w:hanging="360"/>
      </w:pPr>
      <w:rPr>
        <w:rFonts w:ascii="Wingdings" w:hAnsi="Wingdings" w:hint="default"/>
      </w:rPr>
    </w:lvl>
  </w:abstractNum>
  <w:abstractNum w:abstractNumId="18" w15:restartNumberingAfterBreak="0">
    <w:nsid w:val="46921795"/>
    <w:multiLevelType w:val="hybridMultilevel"/>
    <w:tmpl w:val="D18C6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7842"/>
    <w:multiLevelType w:val="hybridMultilevel"/>
    <w:tmpl w:val="8ED8585A"/>
    <w:lvl w:ilvl="0" w:tplc="F5C2D708">
      <w:start w:val="1"/>
      <w:numFmt w:val="bullet"/>
      <w:lvlText w:val=""/>
      <w:lvlJc w:val="left"/>
      <w:pPr>
        <w:ind w:left="720" w:hanging="360"/>
      </w:pPr>
      <w:rPr>
        <w:rFonts w:ascii="Symbol" w:hAnsi="Symbol" w:hint="default"/>
      </w:rPr>
    </w:lvl>
    <w:lvl w:ilvl="1" w:tplc="EDEC151E">
      <w:start w:val="1"/>
      <w:numFmt w:val="bullet"/>
      <w:lvlText w:val="o"/>
      <w:lvlJc w:val="left"/>
      <w:pPr>
        <w:ind w:left="1440" w:hanging="360"/>
      </w:pPr>
      <w:rPr>
        <w:rFonts w:ascii="Courier New" w:hAnsi="Courier New" w:hint="default"/>
      </w:rPr>
    </w:lvl>
    <w:lvl w:ilvl="2" w:tplc="786C5D7A">
      <w:start w:val="1"/>
      <w:numFmt w:val="bullet"/>
      <w:lvlText w:val=""/>
      <w:lvlJc w:val="left"/>
      <w:pPr>
        <w:ind w:left="2160" w:hanging="360"/>
      </w:pPr>
      <w:rPr>
        <w:rFonts w:ascii="Wingdings" w:hAnsi="Wingdings" w:hint="default"/>
      </w:rPr>
    </w:lvl>
    <w:lvl w:ilvl="3" w:tplc="A49A5470">
      <w:start w:val="1"/>
      <w:numFmt w:val="bullet"/>
      <w:lvlText w:val=""/>
      <w:lvlJc w:val="left"/>
      <w:pPr>
        <w:ind w:left="2880" w:hanging="360"/>
      </w:pPr>
      <w:rPr>
        <w:rFonts w:ascii="Symbol" w:hAnsi="Symbol" w:hint="default"/>
      </w:rPr>
    </w:lvl>
    <w:lvl w:ilvl="4" w:tplc="E2F0C168">
      <w:start w:val="1"/>
      <w:numFmt w:val="bullet"/>
      <w:lvlText w:val="o"/>
      <w:lvlJc w:val="left"/>
      <w:pPr>
        <w:ind w:left="3600" w:hanging="360"/>
      </w:pPr>
      <w:rPr>
        <w:rFonts w:ascii="Courier New" w:hAnsi="Courier New" w:hint="default"/>
      </w:rPr>
    </w:lvl>
    <w:lvl w:ilvl="5" w:tplc="38C6595E">
      <w:start w:val="1"/>
      <w:numFmt w:val="bullet"/>
      <w:lvlText w:val=""/>
      <w:lvlJc w:val="left"/>
      <w:pPr>
        <w:ind w:left="4320" w:hanging="360"/>
      </w:pPr>
      <w:rPr>
        <w:rFonts w:ascii="Wingdings" w:hAnsi="Wingdings" w:hint="default"/>
      </w:rPr>
    </w:lvl>
    <w:lvl w:ilvl="6" w:tplc="BE624142">
      <w:start w:val="1"/>
      <w:numFmt w:val="bullet"/>
      <w:lvlText w:val=""/>
      <w:lvlJc w:val="left"/>
      <w:pPr>
        <w:ind w:left="5040" w:hanging="360"/>
      </w:pPr>
      <w:rPr>
        <w:rFonts w:ascii="Symbol" w:hAnsi="Symbol" w:hint="default"/>
      </w:rPr>
    </w:lvl>
    <w:lvl w:ilvl="7" w:tplc="ECE6FB96">
      <w:start w:val="1"/>
      <w:numFmt w:val="bullet"/>
      <w:lvlText w:val="o"/>
      <w:lvlJc w:val="left"/>
      <w:pPr>
        <w:ind w:left="5760" w:hanging="360"/>
      </w:pPr>
      <w:rPr>
        <w:rFonts w:ascii="Courier New" w:hAnsi="Courier New" w:hint="default"/>
      </w:rPr>
    </w:lvl>
    <w:lvl w:ilvl="8" w:tplc="750E1DA6">
      <w:start w:val="1"/>
      <w:numFmt w:val="bullet"/>
      <w:lvlText w:val=""/>
      <w:lvlJc w:val="left"/>
      <w:pPr>
        <w:ind w:left="6480" w:hanging="360"/>
      </w:pPr>
      <w:rPr>
        <w:rFonts w:ascii="Wingdings" w:hAnsi="Wingdings" w:hint="default"/>
      </w:rPr>
    </w:lvl>
  </w:abstractNum>
  <w:abstractNum w:abstractNumId="20" w15:restartNumberingAfterBreak="0">
    <w:nsid w:val="571B6DB4"/>
    <w:multiLevelType w:val="multilevel"/>
    <w:tmpl w:val="D598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A1802"/>
    <w:multiLevelType w:val="hybridMultilevel"/>
    <w:tmpl w:val="85FA59A2"/>
    <w:lvl w:ilvl="0" w:tplc="0F8E0540">
      <w:start w:val="1"/>
      <w:numFmt w:val="bullet"/>
      <w:lvlText w:val=""/>
      <w:lvlJc w:val="left"/>
      <w:pPr>
        <w:ind w:left="720" w:hanging="360"/>
      </w:pPr>
      <w:rPr>
        <w:rFonts w:ascii="Symbol" w:hAnsi="Symbol" w:hint="default"/>
      </w:rPr>
    </w:lvl>
    <w:lvl w:ilvl="1" w:tplc="DBE22278">
      <w:start w:val="1"/>
      <w:numFmt w:val="bullet"/>
      <w:lvlText w:val="o"/>
      <w:lvlJc w:val="left"/>
      <w:pPr>
        <w:ind w:left="1440" w:hanging="360"/>
      </w:pPr>
      <w:rPr>
        <w:rFonts w:ascii="Courier New" w:hAnsi="Courier New" w:hint="default"/>
      </w:rPr>
    </w:lvl>
    <w:lvl w:ilvl="2" w:tplc="C04EF768">
      <w:start w:val="1"/>
      <w:numFmt w:val="bullet"/>
      <w:lvlText w:val=""/>
      <w:lvlJc w:val="left"/>
      <w:pPr>
        <w:ind w:left="2160" w:hanging="360"/>
      </w:pPr>
      <w:rPr>
        <w:rFonts w:ascii="Wingdings" w:hAnsi="Wingdings" w:hint="default"/>
      </w:rPr>
    </w:lvl>
    <w:lvl w:ilvl="3" w:tplc="E216F9BC">
      <w:start w:val="1"/>
      <w:numFmt w:val="bullet"/>
      <w:lvlText w:val=""/>
      <w:lvlJc w:val="left"/>
      <w:pPr>
        <w:ind w:left="2880" w:hanging="360"/>
      </w:pPr>
      <w:rPr>
        <w:rFonts w:ascii="Symbol" w:hAnsi="Symbol" w:hint="default"/>
      </w:rPr>
    </w:lvl>
    <w:lvl w:ilvl="4" w:tplc="36502D14">
      <w:start w:val="1"/>
      <w:numFmt w:val="bullet"/>
      <w:lvlText w:val="o"/>
      <w:lvlJc w:val="left"/>
      <w:pPr>
        <w:ind w:left="3600" w:hanging="360"/>
      </w:pPr>
      <w:rPr>
        <w:rFonts w:ascii="Courier New" w:hAnsi="Courier New" w:hint="default"/>
      </w:rPr>
    </w:lvl>
    <w:lvl w:ilvl="5" w:tplc="AF3AC9DA">
      <w:start w:val="1"/>
      <w:numFmt w:val="bullet"/>
      <w:lvlText w:val=""/>
      <w:lvlJc w:val="left"/>
      <w:pPr>
        <w:ind w:left="4320" w:hanging="360"/>
      </w:pPr>
      <w:rPr>
        <w:rFonts w:ascii="Wingdings" w:hAnsi="Wingdings" w:hint="default"/>
      </w:rPr>
    </w:lvl>
    <w:lvl w:ilvl="6" w:tplc="52644986">
      <w:start w:val="1"/>
      <w:numFmt w:val="bullet"/>
      <w:lvlText w:val=""/>
      <w:lvlJc w:val="left"/>
      <w:pPr>
        <w:ind w:left="5040" w:hanging="360"/>
      </w:pPr>
      <w:rPr>
        <w:rFonts w:ascii="Symbol" w:hAnsi="Symbol" w:hint="default"/>
      </w:rPr>
    </w:lvl>
    <w:lvl w:ilvl="7" w:tplc="137862FC">
      <w:start w:val="1"/>
      <w:numFmt w:val="bullet"/>
      <w:lvlText w:val="o"/>
      <w:lvlJc w:val="left"/>
      <w:pPr>
        <w:ind w:left="5760" w:hanging="360"/>
      </w:pPr>
      <w:rPr>
        <w:rFonts w:ascii="Courier New" w:hAnsi="Courier New" w:hint="default"/>
      </w:rPr>
    </w:lvl>
    <w:lvl w:ilvl="8" w:tplc="BD5270B0">
      <w:start w:val="1"/>
      <w:numFmt w:val="bullet"/>
      <w:lvlText w:val=""/>
      <w:lvlJc w:val="left"/>
      <w:pPr>
        <w:ind w:left="6480" w:hanging="360"/>
      </w:pPr>
      <w:rPr>
        <w:rFonts w:ascii="Wingdings" w:hAnsi="Wingdings" w:hint="default"/>
      </w:rPr>
    </w:lvl>
  </w:abstractNum>
  <w:abstractNum w:abstractNumId="22" w15:restartNumberingAfterBreak="0">
    <w:nsid w:val="61164145"/>
    <w:multiLevelType w:val="hybridMultilevel"/>
    <w:tmpl w:val="491E7D36"/>
    <w:lvl w:ilvl="0" w:tplc="1F402EEE">
      <w:start w:val="1"/>
      <w:numFmt w:val="decimal"/>
      <w:lvlText w:val="%1."/>
      <w:lvlJc w:val="left"/>
      <w:pPr>
        <w:ind w:left="720" w:hanging="360"/>
      </w:pPr>
    </w:lvl>
    <w:lvl w:ilvl="1" w:tplc="EB863266">
      <w:start w:val="1"/>
      <w:numFmt w:val="lowerLetter"/>
      <w:lvlText w:val="%2."/>
      <w:lvlJc w:val="left"/>
      <w:pPr>
        <w:ind w:left="1440" w:hanging="360"/>
      </w:pPr>
    </w:lvl>
    <w:lvl w:ilvl="2" w:tplc="FCCE1DAC">
      <w:start w:val="1"/>
      <w:numFmt w:val="lowerRoman"/>
      <w:lvlText w:val="%3."/>
      <w:lvlJc w:val="right"/>
      <w:pPr>
        <w:ind w:left="2160" w:hanging="180"/>
      </w:pPr>
    </w:lvl>
    <w:lvl w:ilvl="3" w:tplc="D80CF86E">
      <w:start w:val="1"/>
      <w:numFmt w:val="decimal"/>
      <w:lvlText w:val="%4."/>
      <w:lvlJc w:val="left"/>
      <w:pPr>
        <w:ind w:left="2880" w:hanging="360"/>
      </w:pPr>
    </w:lvl>
    <w:lvl w:ilvl="4" w:tplc="5BB48C40">
      <w:start w:val="1"/>
      <w:numFmt w:val="lowerLetter"/>
      <w:lvlText w:val="%5."/>
      <w:lvlJc w:val="left"/>
      <w:pPr>
        <w:ind w:left="3600" w:hanging="360"/>
      </w:pPr>
    </w:lvl>
    <w:lvl w:ilvl="5" w:tplc="11A07EA8">
      <w:start w:val="1"/>
      <w:numFmt w:val="lowerRoman"/>
      <w:lvlText w:val="%6."/>
      <w:lvlJc w:val="right"/>
      <w:pPr>
        <w:ind w:left="4320" w:hanging="180"/>
      </w:pPr>
    </w:lvl>
    <w:lvl w:ilvl="6" w:tplc="592EA932">
      <w:start w:val="1"/>
      <w:numFmt w:val="decimal"/>
      <w:lvlText w:val="%7."/>
      <w:lvlJc w:val="left"/>
      <w:pPr>
        <w:ind w:left="5040" w:hanging="360"/>
      </w:pPr>
    </w:lvl>
    <w:lvl w:ilvl="7" w:tplc="589CEED6">
      <w:start w:val="1"/>
      <w:numFmt w:val="lowerLetter"/>
      <w:lvlText w:val="%8."/>
      <w:lvlJc w:val="left"/>
      <w:pPr>
        <w:ind w:left="5760" w:hanging="360"/>
      </w:pPr>
    </w:lvl>
    <w:lvl w:ilvl="8" w:tplc="1A6C1F96">
      <w:start w:val="1"/>
      <w:numFmt w:val="lowerRoman"/>
      <w:lvlText w:val="%9."/>
      <w:lvlJc w:val="right"/>
      <w:pPr>
        <w:ind w:left="6480" w:hanging="180"/>
      </w:pPr>
    </w:lvl>
  </w:abstractNum>
  <w:abstractNum w:abstractNumId="23" w15:restartNumberingAfterBreak="0">
    <w:nsid w:val="64207DB5"/>
    <w:multiLevelType w:val="multilevel"/>
    <w:tmpl w:val="C828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F64F6"/>
    <w:multiLevelType w:val="multilevel"/>
    <w:tmpl w:val="D598DC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5F20954"/>
    <w:multiLevelType w:val="hybridMultilevel"/>
    <w:tmpl w:val="F8E27B8E"/>
    <w:lvl w:ilvl="0" w:tplc="60EA6A80">
      <w:start w:val="1"/>
      <w:numFmt w:val="bullet"/>
      <w:lvlText w:val=""/>
      <w:lvlJc w:val="left"/>
      <w:pPr>
        <w:ind w:left="720" w:hanging="360"/>
      </w:pPr>
      <w:rPr>
        <w:rFonts w:ascii="Symbol" w:hAnsi="Symbol" w:hint="default"/>
      </w:rPr>
    </w:lvl>
    <w:lvl w:ilvl="1" w:tplc="4BB856C6">
      <w:start w:val="1"/>
      <w:numFmt w:val="bullet"/>
      <w:lvlText w:val="o"/>
      <w:lvlJc w:val="left"/>
      <w:pPr>
        <w:ind w:left="1440" w:hanging="360"/>
      </w:pPr>
      <w:rPr>
        <w:rFonts w:ascii="Courier New" w:hAnsi="Courier New" w:hint="default"/>
      </w:rPr>
    </w:lvl>
    <w:lvl w:ilvl="2" w:tplc="48DA6B3E">
      <w:start w:val="1"/>
      <w:numFmt w:val="bullet"/>
      <w:lvlText w:val=""/>
      <w:lvlJc w:val="left"/>
      <w:pPr>
        <w:ind w:left="2160" w:hanging="360"/>
      </w:pPr>
      <w:rPr>
        <w:rFonts w:ascii="Wingdings" w:hAnsi="Wingdings" w:hint="default"/>
      </w:rPr>
    </w:lvl>
    <w:lvl w:ilvl="3" w:tplc="B2C60404">
      <w:start w:val="1"/>
      <w:numFmt w:val="bullet"/>
      <w:lvlText w:val=""/>
      <w:lvlJc w:val="left"/>
      <w:pPr>
        <w:ind w:left="2880" w:hanging="360"/>
      </w:pPr>
      <w:rPr>
        <w:rFonts w:ascii="Symbol" w:hAnsi="Symbol" w:hint="default"/>
      </w:rPr>
    </w:lvl>
    <w:lvl w:ilvl="4" w:tplc="8842B094">
      <w:start w:val="1"/>
      <w:numFmt w:val="bullet"/>
      <w:lvlText w:val="o"/>
      <w:lvlJc w:val="left"/>
      <w:pPr>
        <w:ind w:left="3600" w:hanging="360"/>
      </w:pPr>
      <w:rPr>
        <w:rFonts w:ascii="Courier New" w:hAnsi="Courier New" w:hint="default"/>
      </w:rPr>
    </w:lvl>
    <w:lvl w:ilvl="5" w:tplc="D384E4E2">
      <w:start w:val="1"/>
      <w:numFmt w:val="bullet"/>
      <w:lvlText w:val=""/>
      <w:lvlJc w:val="left"/>
      <w:pPr>
        <w:ind w:left="4320" w:hanging="360"/>
      </w:pPr>
      <w:rPr>
        <w:rFonts w:ascii="Wingdings" w:hAnsi="Wingdings" w:hint="default"/>
      </w:rPr>
    </w:lvl>
    <w:lvl w:ilvl="6" w:tplc="36082BDA">
      <w:start w:val="1"/>
      <w:numFmt w:val="bullet"/>
      <w:lvlText w:val=""/>
      <w:lvlJc w:val="left"/>
      <w:pPr>
        <w:ind w:left="5040" w:hanging="360"/>
      </w:pPr>
      <w:rPr>
        <w:rFonts w:ascii="Symbol" w:hAnsi="Symbol" w:hint="default"/>
      </w:rPr>
    </w:lvl>
    <w:lvl w:ilvl="7" w:tplc="D0668386">
      <w:start w:val="1"/>
      <w:numFmt w:val="bullet"/>
      <w:lvlText w:val="o"/>
      <w:lvlJc w:val="left"/>
      <w:pPr>
        <w:ind w:left="5760" w:hanging="360"/>
      </w:pPr>
      <w:rPr>
        <w:rFonts w:ascii="Courier New" w:hAnsi="Courier New" w:hint="default"/>
      </w:rPr>
    </w:lvl>
    <w:lvl w:ilvl="8" w:tplc="5418802A">
      <w:start w:val="1"/>
      <w:numFmt w:val="bullet"/>
      <w:lvlText w:val=""/>
      <w:lvlJc w:val="left"/>
      <w:pPr>
        <w:ind w:left="6480" w:hanging="360"/>
      </w:pPr>
      <w:rPr>
        <w:rFonts w:ascii="Wingdings" w:hAnsi="Wingdings" w:hint="default"/>
      </w:rPr>
    </w:lvl>
  </w:abstractNum>
  <w:abstractNum w:abstractNumId="26" w15:restartNumberingAfterBreak="0">
    <w:nsid w:val="788856D7"/>
    <w:multiLevelType w:val="hybridMultilevel"/>
    <w:tmpl w:val="7D549F2C"/>
    <w:lvl w:ilvl="0" w:tplc="D59426A0">
      <w:start w:val="1"/>
      <w:numFmt w:val="bullet"/>
      <w:lvlText w:val=""/>
      <w:lvlJc w:val="left"/>
      <w:pPr>
        <w:ind w:left="720" w:hanging="360"/>
      </w:pPr>
      <w:rPr>
        <w:rFonts w:ascii="Symbol" w:hAnsi="Symbol" w:hint="default"/>
      </w:rPr>
    </w:lvl>
    <w:lvl w:ilvl="1" w:tplc="406A8822">
      <w:start w:val="1"/>
      <w:numFmt w:val="bullet"/>
      <w:lvlText w:val="o"/>
      <w:lvlJc w:val="left"/>
      <w:pPr>
        <w:ind w:left="1440" w:hanging="360"/>
      </w:pPr>
      <w:rPr>
        <w:rFonts w:ascii="Courier New" w:hAnsi="Courier New" w:hint="default"/>
      </w:rPr>
    </w:lvl>
    <w:lvl w:ilvl="2" w:tplc="FC5E4660">
      <w:start w:val="1"/>
      <w:numFmt w:val="bullet"/>
      <w:lvlText w:val=""/>
      <w:lvlJc w:val="left"/>
      <w:pPr>
        <w:ind w:left="2160" w:hanging="360"/>
      </w:pPr>
      <w:rPr>
        <w:rFonts w:ascii="Wingdings" w:hAnsi="Wingdings" w:hint="default"/>
      </w:rPr>
    </w:lvl>
    <w:lvl w:ilvl="3" w:tplc="501EFBA8">
      <w:start w:val="1"/>
      <w:numFmt w:val="bullet"/>
      <w:lvlText w:val=""/>
      <w:lvlJc w:val="left"/>
      <w:pPr>
        <w:ind w:left="2880" w:hanging="360"/>
      </w:pPr>
      <w:rPr>
        <w:rFonts w:ascii="Symbol" w:hAnsi="Symbol" w:hint="default"/>
      </w:rPr>
    </w:lvl>
    <w:lvl w:ilvl="4" w:tplc="E7AC6DDC">
      <w:start w:val="1"/>
      <w:numFmt w:val="bullet"/>
      <w:lvlText w:val="o"/>
      <w:lvlJc w:val="left"/>
      <w:pPr>
        <w:ind w:left="3600" w:hanging="360"/>
      </w:pPr>
      <w:rPr>
        <w:rFonts w:ascii="Courier New" w:hAnsi="Courier New" w:hint="default"/>
      </w:rPr>
    </w:lvl>
    <w:lvl w:ilvl="5" w:tplc="0D98BD8A">
      <w:start w:val="1"/>
      <w:numFmt w:val="bullet"/>
      <w:lvlText w:val=""/>
      <w:lvlJc w:val="left"/>
      <w:pPr>
        <w:ind w:left="4320" w:hanging="360"/>
      </w:pPr>
      <w:rPr>
        <w:rFonts w:ascii="Wingdings" w:hAnsi="Wingdings" w:hint="default"/>
      </w:rPr>
    </w:lvl>
    <w:lvl w:ilvl="6" w:tplc="C96E1BDE">
      <w:start w:val="1"/>
      <w:numFmt w:val="bullet"/>
      <w:lvlText w:val=""/>
      <w:lvlJc w:val="left"/>
      <w:pPr>
        <w:ind w:left="5040" w:hanging="360"/>
      </w:pPr>
      <w:rPr>
        <w:rFonts w:ascii="Symbol" w:hAnsi="Symbol" w:hint="default"/>
      </w:rPr>
    </w:lvl>
    <w:lvl w:ilvl="7" w:tplc="740A14BA">
      <w:start w:val="1"/>
      <w:numFmt w:val="bullet"/>
      <w:lvlText w:val="o"/>
      <w:lvlJc w:val="left"/>
      <w:pPr>
        <w:ind w:left="5760" w:hanging="360"/>
      </w:pPr>
      <w:rPr>
        <w:rFonts w:ascii="Courier New" w:hAnsi="Courier New" w:hint="default"/>
      </w:rPr>
    </w:lvl>
    <w:lvl w:ilvl="8" w:tplc="6ACA2C72">
      <w:start w:val="1"/>
      <w:numFmt w:val="bullet"/>
      <w:lvlText w:val=""/>
      <w:lvlJc w:val="left"/>
      <w:pPr>
        <w:ind w:left="6480" w:hanging="360"/>
      </w:pPr>
      <w:rPr>
        <w:rFonts w:ascii="Wingdings" w:hAnsi="Wingdings" w:hint="default"/>
      </w:rPr>
    </w:lvl>
  </w:abstractNum>
  <w:abstractNum w:abstractNumId="27" w15:restartNumberingAfterBreak="0">
    <w:nsid w:val="7BFB3004"/>
    <w:multiLevelType w:val="hybridMultilevel"/>
    <w:tmpl w:val="96AE0A2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E4322D4"/>
    <w:multiLevelType w:val="hybridMultilevel"/>
    <w:tmpl w:val="C78A9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FE7ADD"/>
    <w:multiLevelType w:val="hybridMultilevel"/>
    <w:tmpl w:val="2A62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4"/>
  </w:num>
  <w:num w:numId="5">
    <w:abstractNumId w:val="26"/>
  </w:num>
  <w:num w:numId="6">
    <w:abstractNumId w:val="8"/>
  </w:num>
  <w:num w:numId="7">
    <w:abstractNumId w:val="15"/>
  </w:num>
  <w:num w:numId="8">
    <w:abstractNumId w:val="19"/>
  </w:num>
  <w:num w:numId="9">
    <w:abstractNumId w:val="21"/>
  </w:num>
  <w:num w:numId="10">
    <w:abstractNumId w:val="17"/>
  </w:num>
  <w:num w:numId="11">
    <w:abstractNumId w:val="13"/>
  </w:num>
  <w:num w:numId="12">
    <w:abstractNumId w:val="22"/>
  </w:num>
  <w:num w:numId="13">
    <w:abstractNumId w:val="4"/>
  </w:num>
  <w:num w:numId="14">
    <w:abstractNumId w:val="25"/>
  </w:num>
  <w:num w:numId="15">
    <w:abstractNumId w:val="12"/>
  </w:num>
  <w:num w:numId="16">
    <w:abstractNumId w:val="23"/>
  </w:num>
  <w:num w:numId="17">
    <w:abstractNumId w:val="9"/>
  </w:num>
  <w:num w:numId="18">
    <w:abstractNumId w:val="1"/>
  </w:num>
  <w:num w:numId="19">
    <w:abstractNumId w:val="29"/>
  </w:num>
  <w:num w:numId="20">
    <w:abstractNumId w:val="18"/>
  </w:num>
  <w:num w:numId="21">
    <w:abstractNumId w:val="6"/>
  </w:num>
  <w:num w:numId="22">
    <w:abstractNumId w:val="20"/>
  </w:num>
  <w:num w:numId="23">
    <w:abstractNumId w:val="16"/>
  </w:num>
  <w:num w:numId="24">
    <w:abstractNumId w:val="11"/>
  </w:num>
  <w:num w:numId="25">
    <w:abstractNumId w:val="10"/>
  </w:num>
  <w:num w:numId="26">
    <w:abstractNumId w:val="0"/>
  </w:num>
  <w:num w:numId="27">
    <w:abstractNumId w:val="24"/>
  </w:num>
  <w:num w:numId="28">
    <w:abstractNumId w:val="27"/>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AE"/>
    <w:rsid w:val="000A3B7C"/>
    <w:rsid w:val="000C4EAA"/>
    <w:rsid w:val="00100C50"/>
    <w:rsid w:val="00121648"/>
    <w:rsid w:val="001367B5"/>
    <w:rsid w:val="00164F63"/>
    <w:rsid w:val="001B253B"/>
    <w:rsid w:val="001E5B2E"/>
    <w:rsid w:val="00247518"/>
    <w:rsid w:val="002907FA"/>
    <w:rsid w:val="002D267C"/>
    <w:rsid w:val="002D26AE"/>
    <w:rsid w:val="003518B2"/>
    <w:rsid w:val="00377E8A"/>
    <w:rsid w:val="00385BC9"/>
    <w:rsid w:val="003B5C01"/>
    <w:rsid w:val="003C3284"/>
    <w:rsid w:val="003D44E9"/>
    <w:rsid w:val="003E3DA7"/>
    <w:rsid w:val="003E6B88"/>
    <w:rsid w:val="003F62BC"/>
    <w:rsid w:val="00454BB8"/>
    <w:rsid w:val="0045614F"/>
    <w:rsid w:val="00476297"/>
    <w:rsid w:val="00490042"/>
    <w:rsid w:val="005037CD"/>
    <w:rsid w:val="005166E3"/>
    <w:rsid w:val="0057761F"/>
    <w:rsid w:val="005B2FDD"/>
    <w:rsid w:val="005D68BA"/>
    <w:rsid w:val="005E0323"/>
    <w:rsid w:val="00620D07"/>
    <w:rsid w:val="0068705F"/>
    <w:rsid w:val="00696723"/>
    <w:rsid w:val="006C0112"/>
    <w:rsid w:val="006F3E4C"/>
    <w:rsid w:val="007009AE"/>
    <w:rsid w:val="00702822"/>
    <w:rsid w:val="007123BC"/>
    <w:rsid w:val="00716AEF"/>
    <w:rsid w:val="00753867"/>
    <w:rsid w:val="007556AE"/>
    <w:rsid w:val="00756A5C"/>
    <w:rsid w:val="007814C3"/>
    <w:rsid w:val="007C07B1"/>
    <w:rsid w:val="007C6FE2"/>
    <w:rsid w:val="007E203A"/>
    <w:rsid w:val="007E2AD8"/>
    <w:rsid w:val="007E3CF6"/>
    <w:rsid w:val="008251C8"/>
    <w:rsid w:val="00845662"/>
    <w:rsid w:val="0085573C"/>
    <w:rsid w:val="00861751"/>
    <w:rsid w:val="00882289"/>
    <w:rsid w:val="008C6BBC"/>
    <w:rsid w:val="008E0972"/>
    <w:rsid w:val="0090007F"/>
    <w:rsid w:val="00961CFE"/>
    <w:rsid w:val="00972DE7"/>
    <w:rsid w:val="009B4CD5"/>
    <w:rsid w:val="009B7D11"/>
    <w:rsid w:val="009D4681"/>
    <w:rsid w:val="00A1663D"/>
    <w:rsid w:val="00A91916"/>
    <w:rsid w:val="00A94E32"/>
    <w:rsid w:val="00AC02FF"/>
    <w:rsid w:val="00AE6EC1"/>
    <w:rsid w:val="00B034D9"/>
    <w:rsid w:val="00B03CD2"/>
    <w:rsid w:val="00B22375"/>
    <w:rsid w:val="00B365E4"/>
    <w:rsid w:val="00B6623F"/>
    <w:rsid w:val="00B81064"/>
    <w:rsid w:val="00BA0079"/>
    <w:rsid w:val="00BC7AE7"/>
    <w:rsid w:val="00C42F96"/>
    <w:rsid w:val="00C47B29"/>
    <w:rsid w:val="00CC2710"/>
    <w:rsid w:val="00CE6174"/>
    <w:rsid w:val="00D07F6D"/>
    <w:rsid w:val="00D3540C"/>
    <w:rsid w:val="00D579CB"/>
    <w:rsid w:val="00D838A7"/>
    <w:rsid w:val="00DD33E1"/>
    <w:rsid w:val="00E02F54"/>
    <w:rsid w:val="00E27632"/>
    <w:rsid w:val="00E313EA"/>
    <w:rsid w:val="00EA6A89"/>
    <w:rsid w:val="00EB6968"/>
    <w:rsid w:val="00F27082"/>
    <w:rsid w:val="00F9388F"/>
    <w:rsid w:val="00FB01E8"/>
    <w:rsid w:val="0F727AEA"/>
    <w:rsid w:val="37DB7A9C"/>
    <w:rsid w:val="54E66681"/>
    <w:rsid w:val="5B52E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7E08"/>
  <w15:chartTrackingRefBased/>
  <w15:docId w15:val="{EB052EB0-F6DD-4174-9FB0-6A240BC0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26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F63"/>
    <w:rPr>
      <w:b/>
      <w:bCs/>
    </w:rPr>
  </w:style>
  <w:style w:type="character" w:styleId="Emphasis">
    <w:name w:val="Emphasis"/>
    <w:basedOn w:val="DefaultParagraphFont"/>
    <w:uiPriority w:val="20"/>
    <w:qFormat/>
    <w:rsid w:val="00164F63"/>
    <w:rPr>
      <w:i/>
      <w:iCs/>
    </w:rPr>
  </w:style>
  <w:style w:type="character" w:styleId="Hyperlink">
    <w:name w:val="Hyperlink"/>
    <w:basedOn w:val="DefaultParagraphFont"/>
    <w:uiPriority w:val="99"/>
    <w:unhideWhenUsed/>
    <w:rsid w:val="00164F63"/>
    <w:rPr>
      <w:color w:val="0000FF"/>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D267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9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88F"/>
    <w:rPr>
      <w:rFonts w:ascii="Segoe UI" w:hAnsi="Segoe UI" w:cs="Segoe UI"/>
      <w:sz w:val="18"/>
      <w:szCs w:val="18"/>
    </w:rPr>
  </w:style>
  <w:style w:type="character" w:styleId="UnresolvedMention">
    <w:name w:val="Unresolved Mention"/>
    <w:basedOn w:val="DefaultParagraphFont"/>
    <w:uiPriority w:val="99"/>
    <w:semiHidden/>
    <w:unhideWhenUsed/>
    <w:rsid w:val="00AC0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40018">
      <w:bodyDiv w:val="1"/>
      <w:marLeft w:val="0"/>
      <w:marRight w:val="0"/>
      <w:marTop w:val="0"/>
      <w:marBottom w:val="0"/>
      <w:divBdr>
        <w:top w:val="none" w:sz="0" w:space="0" w:color="auto"/>
        <w:left w:val="none" w:sz="0" w:space="0" w:color="auto"/>
        <w:bottom w:val="none" w:sz="0" w:space="0" w:color="auto"/>
        <w:right w:val="none" w:sz="0" w:space="0" w:color="auto"/>
      </w:divBdr>
      <w:divsChild>
        <w:div w:id="99187472">
          <w:marLeft w:val="0"/>
          <w:marRight w:val="0"/>
          <w:marTop w:val="0"/>
          <w:marBottom w:val="0"/>
          <w:divBdr>
            <w:top w:val="none" w:sz="0" w:space="0" w:color="auto"/>
            <w:left w:val="none" w:sz="0" w:space="0" w:color="auto"/>
            <w:bottom w:val="none" w:sz="0" w:space="0" w:color="auto"/>
            <w:right w:val="none" w:sz="0" w:space="0" w:color="auto"/>
          </w:divBdr>
        </w:div>
        <w:div w:id="1197281504">
          <w:marLeft w:val="0"/>
          <w:marRight w:val="0"/>
          <w:marTop w:val="0"/>
          <w:marBottom w:val="0"/>
          <w:divBdr>
            <w:top w:val="none" w:sz="0" w:space="0" w:color="auto"/>
            <w:left w:val="none" w:sz="0" w:space="0" w:color="auto"/>
            <w:bottom w:val="none" w:sz="0" w:space="0" w:color="auto"/>
            <w:right w:val="none" w:sz="0" w:space="0" w:color="auto"/>
          </w:divBdr>
        </w:div>
        <w:div w:id="2083868451">
          <w:marLeft w:val="0"/>
          <w:marRight w:val="0"/>
          <w:marTop w:val="0"/>
          <w:marBottom w:val="0"/>
          <w:divBdr>
            <w:top w:val="none" w:sz="0" w:space="0" w:color="auto"/>
            <w:left w:val="none" w:sz="0" w:space="0" w:color="auto"/>
            <w:bottom w:val="none" w:sz="0" w:space="0" w:color="auto"/>
            <w:right w:val="none" w:sz="0" w:space="0" w:color="auto"/>
          </w:divBdr>
        </w:div>
        <w:div w:id="167016476">
          <w:marLeft w:val="0"/>
          <w:marRight w:val="0"/>
          <w:marTop w:val="0"/>
          <w:marBottom w:val="0"/>
          <w:divBdr>
            <w:top w:val="none" w:sz="0" w:space="0" w:color="auto"/>
            <w:left w:val="none" w:sz="0" w:space="0" w:color="auto"/>
            <w:bottom w:val="none" w:sz="0" w:space="0" w:color="auto"/>
            <w:right w:val="none" w:sz="0" w:space="0" w:color="auto"/>
          </w:divBdr>
        </w:div>
        <w:div w:id="30686833">
          <w:marLeft w:val="0"/>
          <w:marRight w:val="0"/>
          <w:marTop w:val="0"/>
          <w:marBottom w:val="0"/>
          <w:divBdr>
            <w:top w:val="none" w:sz="0" w:space="0" w:color="auto"/>
            <w:left w:val="none" w:sz="0" w:space="0" w:color="auto"/>
            <w:bottom w:val="none" w:sz="0" w:space="0" w:color="auto"/>
            <w:right w:val="none" w:sz="0" w:space="0" w:color="auto"/>
          </w:divBdr>
        </w:div>
        <w:div w:id="4719337">
          <w:marLeft w:val="0"/>
          <w:marRight w:val="0"/>
          <w:marTop w:val="0"/>
          <w:marBottom w:val="0"/>
          <w:divBdr>
            <w:top w:val="none" w:sz="0" w:space="0" w:color="auto"/>
            <w:left w:val="none" w:sz="0" w:space="0" w:color="auto"/>
            <w:bottom w:val="none" w:sz="0" w:space="0" w:color="auto"/>
            <w:right w:val="none" w:sz="0" w:space="0" w:color="auto"/>
          </w:divBdr>
        </w:div>
        <w:div w:id="600379086">
          <w:marLeft w:val="0"/>
          <w:marRight w:val="0"/>
          <w:marTop w:val="0"/>
          <w:marBottom w:val="0"/>
          <w:divBdr>
            <w:top w:val="none" w:sz="0" w:space="0" w:color="auto"/>
            <w:left w:val="none" w:sz="0" w:space="0" w:color="auto"/>
            <w:bottom w:val="none" w:sz="0" w:space="0" w:color="auto"/>
            <w:right w:val="none" w:sz="0" w:space="0" w:color="auto"/>
          </w:divBdr>
        </w:div>
      </w:divsChild>
    </w:div>
    <w:div w:id="1023634961">
      <w:bodyDiv w:val="1"/>
      <w:marLeft w:val="0"/>
      <w:marRight w:val="0"/>
      <w:marTop w:val="0"/>
      <w:marBottom w:val="0"/>
      <w:divBdr>
        <w:top w:val="none" w:sz="0" w:space="0" w:color="auto"/>
        <w:left w:val="none" w:sz="0" w:space="0" w:color="auto"/>
        <w:bottom w:val="none" w:sz="0" w:space="0" w:color="auto"/>
        <w:right w:val="none" w:sz="0" w:space="0" w:color="auto"/>
      </w:divBdr>
      <w:divsChild>
        <w:div w:id="1456018207">
          <w:marLeft w:val="0"/>
          <w:marRight w:val="0"/>
          <w:marTop w:val="0"/>
          <w:marBottom w:val="0"/>
          <w:divBdr>
            <w:top w:val="none" w:sz="0" w:space="0" w:color="auto"/>
            <w:left w:val="none" w:sz="0" w:space="0" w:color="auto"/>
            <w:bottom w:val="none" w:sz="0" w:space="0" w:color="auto"/>
            <w:right w:val="none" w:sz="0" w:space="0" w:color="auto"/>
          </w:divBdr>
        </w:div>
        <w:div w:id="228224223">
          <w:marLeft w:val="0"/>
          <w:marRight w:val="0"/>
          <w:marTop w:val="0"/>
          <w:marBottom w:val="0"/>
          <w:divBdr>
            <w:top w:val="none" w:sz="0" w:space="0" w:color="auto"/>
            <w:left w:val="none" w:sz="0" w:space="0" w:color="auto"/>
            <w:bottom w:val="none" w:sz="0" w:space="0" w:color="auto"/>
            <w:right w:val="none" w:sz="0" w:space="0" w:color="auto"/>
          </w:divBdr>
        </w:div>
        <w:div w:id="288439125">
          <w:marLeft w:val="0"/>
          <w:marRight w:val="0"/>
          <w:marTop w:val="0"/>
          <w:marBottom w:val="0"/>
          <w:divBdr>
            <w:top w:val="none" w:sz="0" w:space="0" w:color="auto"/>
            <w:left w:val="none" w:sz="0" w:space="0" w:color="auto"/>
            <w:bottom w:val="none" w:sz="0" w:space="0" w:color="auto"/>
            <w:right w:val="none" w:sz="0" w:space="0" w:color="auto"/>
          </w:divBdr>
        </w:div>
      </w:divsChild>
    </w:div>
    <w:div w:id="1316254363">
      <w:bodyDiv w:val="1"/>
      <w:marLeft w:val="0"/>
      <w:marRight w:val="0"/>
      <w:marTop w:val="0"/>
      <w:marBottom w:val="0"/>
      <w:divBdr>
        <w:top w:val="none" w:sz="0" w:space="0" w:color="auto"/>
        <w:left w:val="none" w:sz="0" w:space="0" w:color="auto"/>
        <w:bottom w:val="none" w:sz="0" w:space="0" w:color="auto"/>
        <w:right w:val="none" w:sz="0" w:space="0" w:color="auto"/>
      </w:divBdr>
      <w:divsChild>
        <w:div w:id="1621256888">
          <w:marLeft w:val="-225"/>
          <w:marRight w:val="-225"/>
          <w:marTop w:val="0"/>
          <w:marBottom w:val="0"/>
          <w:divBdr>
            <w:top w:val="none" w:sz="0" w:space="0" w:color="auto"/>
            <w:left w:val="none" w:sz="0" w:space="0" w:color="auto"/>
            <w:bottom w:val="none" w:sz="0" w:space="0" w:color="auto"/>
            <w:right w:val="none" w:sz="0" w:space="0" w:color="auto"/>
          </w:divBdr>
          <w:divsChild>
            <w:div w:id="1800798664">
              <w:marLeft w:val="0"/>
              <w:marRight w:val="0"/>
              <w:marTop w:val="0"/>
              <w:marBottom w:val="0"/>
              <w:divBdr>
                <w:top w:val="none" w:sz="0" w:space="0" w:color="auto"/>
                <w:left w:val="none" w:sz="0" w:space="0" w:color="auto"/>
                <w:bottom w:val="none" w:sz="0" w:space="0" w:color="auto"/>
                <w:right w:val="none" w:sz="0" w:space="0" w:color="auto"/>
              </w:divBdr>
            </w:div>
          </w:divsChild>
        </w:div>
        <w:div w:id="180900346">
          <w:marLeft w:val="-225"/>
          <w:marRight w:val="-225"/>
          <w:marTop w:val="0"/>
          <w:marBottom w:val="0"/>
          <w:divBdr>
            <w:top w:val="none" w:sz="0" w:space="0" w:color="auto"/>
            <w:left w:val="none" w:sz="0" w:space="0" w:color="auto"/>
            <w:bottom w:val="none" w:sz="0" w:space="0" w:color="auto"/>
            <w:right w:val="none" w:sz="0" w:space="0" w:color="auto"/>
          </w:divBdr>
          <w:divsChild>
            <w:div w:id="1281493543">
              <w:marLeft w:val="0"/>
              <w:marRight w:val="0"/>
              <w:marTop w:val="0"/>
              <w:marBottom w:val="0"/>
              <w:divBdr>
                <w:top w:val="none" w:sz="0" w:space="0" w:color="auto"/>
                <w:left w:val="none" w:sz="0" w:space="0" w:color="auto"/>
                <w:bottom w:val="none" w:sz="0" w:space="0" w:color="auto"/>
                <w:right w:val="none" w:sz="0" w:space="0" w:color="auto"/>
              </w:divBdr>
              <w:divsChild>
                <w:div w:id="1775397464">
                  <w:marLeft w:val="0"/>
                  <w:marRight w:val="0"/>
                  <w:marTop w:val="0"/>
                  <w:marBottom w:val="0"/>
                  <w:divBdr>
                    <w:top w:val="none" w:sz="0" w:space="0" w:color="E0E0E0"/>
                    <w:left w:val="none" w:sz="0" w:space="0" w:color="E0E0E0"/>
                    <w:bottom w:val="none" w:sz="0" w:space="0" w:color="E0E0E0"/>
                    <w:right w:val="none" w:sz="0" w:space="0" w:color="E0E0E0"/>
                  </w:divBdr>
                  <w:divsChild>
                    <w:div w:id="1763641667">
                      <w:marLeft w:val="0"/>
                      <w:marRight w:val="0"/>
                      <w:marTop w:val="0"/>
                      <w:marBottom w:val="0"/>
                      <w:divBdr>
                        <w:top w:val="none" w:sz="0" w:space="0" w:color="auto"/>
                        <w:left w:val="none" w:sz="0" w:space="0" w:color="auto"/>
                        <w:bottom w:val="none" w:sz="0" w:space="0" w:color="auto"/>
                        <w:right w:val="none" w:sz="0" w:space="0" w:color="auto"/>
                      </w:divBdr>
                      <w:divsChild>
                        <w:div w:id="173886345">
                          <w:marLeft w:val="-225"/>
                          <w:marRight w:val="-225"/>
                          <w:marTop w:val="0"/>
                          <w:marBottom w:val="0"/>
                          <w:divBdr>
                            <w:top w:val="none" w:sz="0" w:space="0" w:color="auto"/>
                            <w:left w:val="none" w:sz="0" w:space="0" w:color="auto"/>
                            <w:bottom w:val="none" w:sz="0" w:space="0" w:color="auto"/>
                            <w:right w:val="none" w:sz="0" w:space="0" w:color="auto"/>
                          </w:divBdr>
                          <w:divsChild>
                            <w:div w:id="801732985">
                              <w:marLeft w:val="0"/>
                              <w:marRight w:val="0"/>
                              <w:marTop w:val="0"/>
                              <w:marBottom w:val="0"/>
                              <w:divBdr>
                                <w:top w:val="none" w:sz="0" w:space="0" w:color="auto"/>
                                <w:left w:val="none" w:sz="0" w:space="0" w:color="auto"/>
                                <w:bottom w:val="none" w:sz="0" w:space="0" w:color="auto"/>
                                <w:right w:val="none" w:sz="0" w:space="0" w:color="auto"/>
                              </w:divBdr>
                            </w:div>
                            <w:div w:id="794912252">
                              <w:marLeft w:val="0"/>
                              <w:marRight w:val="0"/>
                              <w:marTop w:val="0"/>
                              <w:marBottom w:val="0"/>
                              <w:divBdr>
                                <w:top w:val="none" w:sz="0" w:space="0" w:color="auto"/>
                                <w:left w:val="none" w:sz="0" w:space="0" w:color="auto"/>
                                <w:bottom w:val="none" w:sz="0" w:space="0" w:color="auto"/>
                                <w:right w:val="none" w:sz="0" w:space="0" w:color="auto"/>
                              </w:divBdr>
                              <w:divsChild>
                                <w:div w:id="882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92351">
          <w:marLeft w:val="-225"/>
          <w:marRight w:val="-225"/>
          <w:marTop w:val="0"/>
          <w:marBottom w:val="0"/>
          <w:divBdr>
            <w:top w:val="none" w:sz="0" w:space="0" w:color="auto"/>
            <w:left w:val="none" w:sz="0" w:space="0" w:color="auto"/>
            <w:bottom w:val="none" w:sz="0" w:space="0" w:color="auto"/>
            <w:right w:val="none" w:sz="0" w:space="0" w:color="auto"/>
          </w:divBdr>
          <w:divsChild>
            <w:div w:id="1583829813">
              <w:marLeft w:val="0"/>
              <w:marRight w:val="0"/>
              <w:marTop w:val="0"/>
              <w:marBottom w:val="0"/>
              <w:divBdr>
                <w:top w:val="none" w:sz="0" w:space="0" w:color="auto"/>
                <w:left w:val="none" w:sz="0" w:space="0" w:color="auto"/>
                <w:bottom w:val="none" w:sz="0" w:space="0" w:color="auto"/>
                <w:right w:val="none" w:sz="0" w:space="0" w:color="auto"/>
              </w:divBdr>
              <w:divsChild>
                <w:div w:id="1635797390">
                  <w:marLeft w:val="0"/>
                  <w:marRight w:val="0"/>
                  <w:marTop w:val="0"/>
                  <w:marBottom w:val="0"/>
                  <w:divBdr>
                    <w:top w:val="none" w:sz="0" w:space="0" w:color="E0E0E0"/>
                    <w:left w:val="none" w:sz="0" w:space="0" w:color="E0E0E0"/>
                    <w:bottom w:val="none" w:sz="0" w:space="0" w:color="E0E0E0"/>
                    <w:right w:val="none" w:sz="0" w:space="0" w:color="E0E0E0"/>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1908104844">
                          <w:marLeft w:val="-225"/>
                          <w:marRight w:val="-225"/>
                          <w:marTop w:val="0"/>
                          <w:marBottom w:val="0"/>
                          <w:divBdr>
                            <w:top w:val="none" w:sz="0" w:space="0" w:color="auto"/>
                            <w:left w:val="none" w:sz="0" w:space="0" w:color="auto"/>
                            <w:bottom w:val="none" w:sz="0" w:space="0" w:color="auto"/>
                            <w:right w:val="none" w:sz="0" w:space="0" w:color="auto"/>
                          </w:divBdr>
                          <w:divsChild>
                            <w:div w:id="190531478">
                              <w:marLeft w:val="0"/>
                              <w:marRight w:val="0"/>
                              <w:marTop w:val="0"/>
                              <w:marBottom w:val="0"/>
                              <w:divBdr>
                                <w:top w:val="none" w:sz="0" w:space="0" w:color="auto"/>
                                <w:left w:val="none" w:sz="0" w:space="0" w:color="auto"/>
                                <w:bottom w:val="none" w:sz="0" w:space="0" w:color="auto"/>
                                <w:right w:val="none" w:sz="0" w:space="0" w:color="auto"/>
                              </w:divBdr>
                            </w:div>
                            <w:div w:id="252471797">
                              <w:marLeft w:val="0"/>
                              <w:marRight w:val="0"/>
                              <w:marTop w:val="0"/>
                              <w:marBottom w:val="0"/>
                              <w:divBdr>
                                <w:top w:val="none" w:sz="0" w:space="0" w:color="auto"/>
                                <w:left w:val="none" w:sz="0" w:space="0" w:color="auto"/>
                                <w:bottom w:val="none" w:sz="0" w:space="0" w:color="auto"/>
                                <w:right w:val="none" w:sz="0" w:space="0" w:color="auto"/>
                              </w:divBdr>
                              <w:divsChild>
                                <w:div w:id="14494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84841">
      <w:bodyDiv w:val="1"/>
      <w:marLeft w:val="0"/>
      <w:marRight w:val="0"/>
      <w:marTop w:val="0"/>
      <w:marBottom w:val="0"/>
      <w:divBdr>
        <w:top w:val="none" w:sz="0" w:space="0" w:color="auto"/>
        <w:left w:val="none" w:sz="0" w:space="0" w:color="auto"/>
        <w:bottom w:val="none" w:sz="0" w:space="0" w:color="auto"/>
        <w:right w:val="none" w:sz="0" w:space="0" w:color="auto"/>
      </w:divBdr>
    </w:div>
    <w:div w:id="16889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michigan.gov" TargetMode="External"/><Relationship Id="rId13" Type="http://schemas.openxmlformats.org/officeDocument/2006/relationships/hyperlink" Target="tel:800-321-6742" TargetMode="External"/><Relationship Id="rId3" Type="http://schemas.openxmlformats.org/officeDocument/2006/relationships/styles" Target="styles.xml"/><Relationship Id="rId7" Type="http://schemas.openxmlformats.org/officeDocument/2006/relationships/hyperlink" Target="https://www.michigan.gov/coronavirus/" TargetMode="External"/><Relationship Id="rId12" Type="http://schemas.openxmlformats.org/officeDocument/2006/relationships/hyperlink" Target="https://www.osha.gov/SLTC/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dc.gov/coronavirus/2019-ncov/php/risk-assessment.html" TargetMode="External"/><Relationship Id="rId11" Type="http://schemas.openxmlformats.org/officeDocument/2006/relationships/hyperlink" Target="https://wwwn.cdc.gov/dcs/contactus/form" TargetMode="External"/><Relationship Id="rId5" Type="http://schemas.openxmlformats.org/officeDocument/2006/relationships/webSettings" Target="webSettings.xml"/><Relationship Id="rId15" Type="http://schemas.openxmlformats.org/officeDocument/2006/relationships/hyperlink" Target="mailto:MIOSHAinfo@michigan.gov" TargetMode="External"/><Relationship Id="rId10" Type="http://schemas.openxmlformats.org/officeDocument/2006/relationships/hyperlink" Target="https://www.cdc.gov/coronavirus/2019-ncov/index.html" TargetMode="External"/><Relationship Id="rId4" Type="http://schemas.openxmlformats.org/officeDocument/2006/relationships/settings" Target="settings.xml"/><Relationship Id="rId9" Type="http://schemas.openxmlformats.org/officeDocument/2006/relationships/hyperlink" Target="https://www.michigan.gov/whitmer/" TargetMode="External"/><Relationship Id="rId14" Type="http://schemas.openxmlformats.org/officeDocument/2006/relationships/hyperlink" Target="https://www.o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6935-A252-4C18-84C1-4C7CDF9A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ThinkCenter</dc:creator>
  <cp:keywords/>
  <dc:description/>
  <cp:lastModifiedBy>ThinkCenter</cp:lastModifiedBy>
  <cp:revision>802</cp:revision>
  <cp:lastPrinted>2020-05-24T18:17:00Z</cp:lastPrinted>
  <dcterms:created xsi:type="dcterms:W3CDTF">2020-05-16T17:09:00Z</dcterms:created>
  <dcterms:modified xsi:type="dcterms:W3CDTF">2020-05-24T18:50:00Z</dcterms:modified>
</cp:coreProperties>
</file>